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85B35">
        <w:rPr>
          <w:rFonts w:ascii="Times New Roman" w:hAnsi="Times New Roman" w:cs="Times New Roman"/>
          <w:sz w:val="24"/>
          <w:szCs w:val="24"/>
        </w:rPr>
        <w:t>50395</w:t>
      </w:r>
    </w:p>
    <w:p w:rsidR="00000B32" w:rsidRPr="0030134A" w:rsidRDefault="00085B3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04982495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85B35">
        <w:rPr>
          <w:rFonts w:ascii="Times New Roman" w:hAnsi="Times New Roman" w:cs="Times New Roman"/>
          <w:sz w:val="24"/>
          <w:szCs w:val="24"/>
        </w:rPr>
        <w:t>28324816977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351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18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Zakonski predstavnik: </w:t>
      </w:r>
      <w:r>
        <w:rPr>
          <w:rFonts w:ascii="Times New Roman" w:hAnsi="Times New Roman" w:cs="Times New Roman"/>
          <w:sz w:val="24"/>
          <w:szCs w:val="24"/>
        </w:rPr>
        <w:t>Zvonimir Leopoldović, upravitelj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08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</w:t>
      </w:r>
      <w:r w:rsidR="00085B35">
        <w:rPr>
          <w:rFonts w:ascii="Times New Roman" w:hAnsi="Times New Roman" w:cs="Times New Roman"/>
          <w:b/>
          <w:sz w:val="24"/>
          <w:szCs w:val="24"/>
        </w:rPr>
        <w:t>202</w:t>
      </w:r>
      <w:r w:rsidR="00DB1878">
        <w:rPr>
          <w:rFonts w:ascii="Times New Roman" w:hAnsi="Times New Roman" w:cs="Times New Roman"/>
          <w:b/>
          <w:sz w:val="24"/>
          <w:szCs w:val="24"/>
        </w:rPr>
        <w:t>3</w:t>
      </w:r>
      <w:r w:rsidR="00085B35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color w:val="000000"/>
          <w:sz w:val="24"/>
          <w:szCs w:val="24"/>
          <w:lang w:eastAsia="hr-HR" w:bidi="hr-HR"/>
        </w:rPr>
      </w:pPr>
      <w:r>
        <w:rPr>
          <w:sz w:val="24"/>
          <w:szCs w:val="24"/>
        </w:rPr>
        <w:t>Osnovna djelatnost</w:t>
      </w:r>
      <w:r w:rsidR="008B1B92" w:rsidRPr="0030134A">
        <w:rPr>
          <w:sz w:val="24"/>
          <w:szCs w:val="24"/>
        </w:rPr>
        <w:t>:</w:t>
      </w:r>
      <w:r w:rsidRPr="00085B35">
        <w:rPr>
          <w:color w:val="000000"/>
          <w:sz w:val="24"/>
          <w:szCs w:val="24"/>
          <w:lang w:eastAsia="hr-HR" w:bidi="hr-HR"/>
        </w:rPr>
        <w:t xml:space="preserve"> </w:t>
      </w:r>
      <w:r>
        <w:rPr>
          <w:color w:val="000000"/>
          <w:sz w:val="24"/>
          <w:szCs w:val="24"/>
          <w:lang w:eastAsia="hr-HR" w:bidi="hr-HR"/>
        </w:rPr>
        <w:t>Kaznionica</w:t>
      </w:r>
      <w:r w:rsidRPr="00597785">
        <w:rPr>
          <w:color w:val="000000"/>
          <w:sz w:val="24"/>
          <w:szCs w:val="24"/>
          <w:lang w:eastAsia="hr-HR" w:bidi="hr-HR"/>
        </w:rPr>
        <w:t xml:space="preserve"> u </w:t>
      </w:r>
      <w:r>
        <w:rPr>
          <w:color w:val="000000"/>
          <w:sz w:val="24"/>
          <w:szCs w:val="24"/>
          <w:lang w:eastAsia="hr-HR" w:bidi="hr-HR"/>
        </w:rPr>
        <w:t>Požegi</w:t>
      </w:r>
      <w:r w:rsidRPr="00597785">
        <w:rPr>
          <w:color w:val="000000"/>
          <w:sz w:val="24"/>
          <w:szCs w:val="24"/>
          <w:lang w:eastAsia="hr-HR" w:bidi="hr-HR"/>
        </w:rPr>
        <w:t xml:space="preserve"> je posebna ustroj</w:t>
      </w:r>
      <w:r>
        <w:rPr>
          <w:color w:val="000000"/>
          <w:sz w:val="24"/>
          <w:szCs w:val="24"/>
          <w:lang w:eastAsia="hr-HR" w:bidi="hr-HR"/>
        </w:rPr>
        <w:t>stv</w:t>
      </w:r>
      <w:r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>
        <w:rPr>
          <w:color w:val="000000"/>
          <w:sz w:val="24"/>
          <w:szCs w:val="24"/>
          <w:lang w:eastAsia="hr-HR" w:bidi="hr-HR"/>
        </w:rPr>
        <w:t xml:space="preserve"> i uprave</w:t>
      </w:r>
      <w:r w:rsidRPr="00597785">
        <w:rPr>
          <w:color w:val="000000"/>
          <w:sz w:val="24"/>
          <w:szCs w:val="24"/>
          <w:lang w:eastAsia="hr-HR" w:bidi="hr-HR"/>
        </w:rPr>
        <w:t xml:space="preserve">, Uprave za zatvorski sustav i probaciju, kazneno tijelo </w:t>
      </w:r>
      <w:r>
        <w:rPr>
          <w:color w:val="000000"/>
          <w:sz w:val="24"/>
          <w:szCs w:val="24"/>
          <w:lang w:eastAsia="hr-HR" w:bidi="hr-HR"/>
        </w:rPr>
        <w:t>u kojoj se izvršavaju mjere kazne zatvora izrečene osuđenim muškim i ženskim punoljetnim osobama te maloljetnim osobama. Glavna djelatnost Kaznionice je izvršavanje kazne zatvora sa svrhom osposobljavanja i pripreme zatvorenika, zatvorenica i maloljetnika za nastavak života u skladu s pozitivnim društvenim normama po isteku kazne.</w:t>
      </w:r>
    </w:p>
    <w:p w:rsidR="00085B35" w:rsidRPr="00BF1E83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</w:t>
      </w:r>
      <w:r>
        <w:rPr>
          <w:rFonts w:ascii="Times New Roman" w:hAnsi="Times New Roman" w:cs="Times New Roman"/>
          <w:sz w:val="24"/>
          <w:szCs w:val="24"/>
        </w:rPr>
        <w:t>Kaznionice</w:t>
      </w:r>
      <w:r w:rsidRPr="00BF1E83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Požegi</w:t>
      </w:r>
      <w:r w:rsidRPr="00BF1E83">
        <w:rPr>
          <w:rFonts w:ascii="Times New Roman" w:hAnsi="Times New Roman" w:cs="Times New Roman"/>
          <w:sz w:val="24"/>
          <w:szCs w:val="24"/>
        </w:rPr>
        <w:t xml:space="preserve"> financira se i</w:t>
      </w:r>
      <w:r w:rsidR="007B336A">
        <w:rPr>
          <w:rFonts w:ascii="Times New Roman" w:hAnsi="Times New Roman" w:cs="Times New Roman"/>
          <w:sz w:val="24"/>
          <w:szCs w:val="24"/>
        </w:rPr>
        <w:t xml:space="preserve">z sredstava Državnog proračuna (izvor 11), </w:t>
      </w:r>
      <w:r>
        <w:rPr>
          <w:rFonts w:ascii="Times New Roman" w:hAnsi="Times New Roman" w:cs="Times New Roman"/>
          <w:sz w:val="24"/>
          <w:szCs w:val="24"/>
        </w:rPr>
        <w:t>ostvarenih vlastitih prihoda</w:t>
      </w:r>
      <w:r w:rsidR="007B336A">
        <w:rPr>
          <w:rFonts w:ascii="Times New Roman" w:hAnsi="Times New Roman" w:cs="Times New Roman"/>
          <w:sz w:val="24"/>
          <w:szCs w:val="24"/>
        </w:rPr>
        <w:t xml:space="preserve"> (izvor 31)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336A">
        <w:rPr>
          <w:rFonts w:ascii="Times New Roman" w:hAnsi="Times New Roman" w:cs="Times New Roman"/>
          <w:sz w:val="24"/>
          <w:szCs w:val="24"/>
        </w:rPr>
        <w:t>prihoda od igara na sreću (izvor 43), ostalih</w:t>
      </w:r>
      <w:r>
        <w:rPr>
          <w:rFonts w:ascii="Times New Roman" w:hAnsi="Times New Roman" w:cs="Times New Roman"/>
          <w:sz w:val="24"/>
          <w:szCs w:val="24"/>
        </w:rPr>
        <w:t xml:space="preserve"> prihoda </w:t>
      </w:r>
      <w:r w:rsidR="007B336A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posebne namjene</w:t>
      </w:r>
      <w:r w:rsidR="007B336A">
        <w:rPr>
          <w:rFonts w:ascii="Times New Roman" w:hAnsi="Times New Roman" w:cs="Times New Roman"/>
          <w:sz w:val="24"/>
          <w:szCs w:val="24"/>
        </w:rPr>
        <w:t xml:space="preserve"> (izvor 41) te </w:t>
      </w:r>
      <w:r w:rsidR="00615721">
        <w:rPr>
          <w:rFonts w:ascii="Times New Roman" w:hAnsi="Times New Roman" w:cs="Times New Roman"/>
          <w:sz w:val="24"/>
          <w:szCs w:val="24"/>
        </w:rPr>
        <w:t>ostalih pomoći (izvor 52)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>
        <w:rPr>
          <w:rFonts w:ascii="Times New Roman" w:hAnsi="Times New Roman" w:cs="Times New Roman"/>
          <w:sz w:val="24"/>
          <w:szCs w:val="24"/>
        </w:rPr>
        <w:t xml:space="preserve"> N.N. </w:t>
      </w:r>
      <w:r w:rsidR="00186065">
        <w:rPr>
          <w:rFonts w:ascii="Times New Roman" w:hAnsi="Times New Roman" w:cs="Times New Roman"/>
          <w:sz w:val="24"/>
          <w:szCs w:val="24"/>
        </w:rPr>
        <w:t>14/21</w:t>
      </w:r>
      <w:r w:rsidRPr="00BF1E83">
        <w:rPr>
          <w:rFonts w:ascii="Times New Roman" w:hAnsi="Times New Roman" w:cs="Times New Roman"/>
          <w:sz w:val="24"/>
          <w:szCs w:val="24"/>
        </w:rPr>
        <w:t xml:space="preserve">) i Pravilnika o radu i </w:t>
      </w:r>
      <w:r w:rsidR="00186065">
        <w:rPr>
          <w:rFonts w:ascii="Times New Roman" w:hAnsi="Times New Roman" w:cs="Times New Roman"/>
          <w:sz w:val="24"/>
          <w:szCs w:val="24"/>
        </w:rPr>
        <w:t>raspolaganjem novcem zatvorenika</w:t>
      </w:r>
      <w:r w:rsidRPr="00BF1E83">
        <w:rPr>
          <w:rFonts w:ascii="Times New Roman" w:hAnsi="Times New Roman" w:cs="Times New Roman"/>
          <w:sz w:val="24"/>
          <w:szCs w:val="24"/>
        </w:rPr>
        <w:t xml:space="preserve"> (</w:t>
      </w:r>
      <w:r w:rsidR="00186065">
        <w:rPr>
          <w:rFonts w:ascii="Times New Roman" w:hAnsi="Times New Roman" w:cs="Times New Roman"/>
          <w:sz w:val="24"/>
          <w:szCs w:val="24"/>
        </w:rPr>
        <w:t>N.N. 67/22</w:t>
      </w:r>
      <w:r w:rsidRPr="00BF1E8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F1E83">
        <w:rPr>
          <w:rFonts w:ascii="Times New Roman" w:hAnsi="Times New Roman" w:cs="Times New Roman"/>
          <w:sz w:val="24"/>
          <w:szCs w:val="24"/>
        </w:rPr>
        <w:t>adu sa Pravilnikom o mjerilima i načinu kor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1E83">
        <w:rPr>
          <w:rFonts w:ascii="Times New Roman" w:hAnsi="Times New Roman" w:cs="Times New Roman"/>
          <w:sz w:val="24"/>
          <w:szCs w:val="24"/>
        </w:rPr>
        <w:t>štenja vlastitih prihoda kaznenih tijela (Narodne novine 114/2015).</w:t>
      </w:r>
    </w:p>
    <w:p w:rsidR="00085B35" w:rsidRPr="0059778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</w:t>
      </w:r>
      <w:r w:rsidR="00085B35">
        <w:rPr>
          <w:rFonts w:ascii="Times New Roman" w:hAnsi="Times New Roman" w:cs="Times New Roman"/>
          <w:b/>
          <w:sz w:val="24"/>
          <w:szCs w:val="24"/>
        </w:rPr>
        <w:t>202</w:t>
      </w:r>
      <w:r w:rsidR="00DB1878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85B35" w:rsidRPr="0030134A" w:rsidRDefault="00085B35" w:rsidP="00085B35">
      <w:pPr>
        <w:pStyle w:val="Naslov2"/>
        <w:rPr>
          <w:rFonts w:ascii="Times New Roman" w:hAnsi="Times New Roman"/>
          <w:sz w:val="24"/>
          <w:szCs w:val="24"/>
        </w:rPr>
      </w:pPr>
    </w:p>
    <w:p w:rsidR="00085B35" w:rsidRPr="0030134A" w:rsidRDefault="002E6AF6" w:rsidP="00085B35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="00085B35" w:rsidRPr="0030134A">
        <w:rPr>
          <w:rFonts w:ascii="Times New Roman" w:hAnsi="Times New Roman"/>
          <w:sz w:val="24"/>
          <w:szCs w:val="24"/>
        </w:rPr>
        <w:t xml:space="preserve"> - 001</w:t>
      </w:r>
      <w:r w:rsidR="00085B35" w:rsidRPr="0030134A">
        <w:rPr>
          <w:rFonts w:ascii="Times New Roman" w:hAnsi="Times New Roman"/>
          <w:sz w:val="24"/>
          <w:szCs w:val="24"/>
        </w:rPr>
        <w:tab/>
        <w:t>IMOVINA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30134A" w:rsidRDefault="002E6AF6" w:rsidP="00085B35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B002</w:t>
      </w:r>
      <w:r w:rsidR="00085B35" w:rsidRPr="0030134A">
        <w:rPr>
          <w:rFonts w:ascii="Times New Roman" w:hAnsi="Times New Roman"/>
          <w:sz w:val="24"/>
          <w:szCs w:val="24"/>
        </w:rPr>
        <w:t xml:space="preserve"> - 002</w:t>
      </w:r>
      <w:r w:rsidR="00085B35"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Ukupna vrijednost nefinancijske imovine na dan 31. prosinca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1878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DB1878">
        <w:rPr>
          <w:rFonts w:ascii="Times New Roman" w:hAnsi="Times New Roman" w:cs="Times New Roman"/>
          <w:sz w:val="24"/>
          <w:szCs w:val="24"/>
        </w:rPr>
        <w:t>7.918.326,16 €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veća</w:t>
      </w:r>
      <w:r w:rsidRPr="0030134A">
        <w:rPr>
          <w:rFonts w:ascii="Times New Roman" w:hAnsi="Times New Roman" w:cs="Times New Roman"/>
          <w:sz w:val="24"/>
          <w:szCs w:val="24"/>
        </w:rPr>
        <w:t xml:space="preserve"> je </w:t>
      </w:r>
      <w:r w:rsidR="00DB1878">
        <w:rPr>
          <w:rFonts w:ascii="Times New Roman" w:hAnsi="Times New Roman" w:cs="Times New Roman"/>
          <w:sz w:val="24"/>
          <w:szCs w:val="24"/>
        </w:rPr>
        <w:t>za 59,20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% u odnosu na stanje 01. siječnja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B1878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., a odnosi se na: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0C8" w:rsidRPr="0030134A" w:rsidRDefault="00DF4FF7" w:rsidP="00E820C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820C8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E820C8">
        <w:rPr>
          <w:rFonts w:ascii="Times New Roman" w:hAnsi="Times New Roman" w:cs="Times New Roman"/>
          <w:sz w:val="24"/>
          <w:szCs w:val="24"/>
        </w:rPr>
        <w:t>Neproizvedena dugotrajna imovina</w:t>
      </w:r>
      <w:r w:rsidR="00E820C8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E820C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B1878">
        <w:rPr>
          <w:rFonts w:ascii="Times New Roman" w:hAnsi="Times New Roman" w:cs="Times New Roman"/>
          <w:sz w:val="24"/>
          <w:szCs w:val="24"/>
        </w:rPr>
        <w:t>737.867,32 €</w:t>
      </w:r>
      <w:r w:rsidR="00E820C8">
        <w:rPr>
          <w:rFonts w:ascii="Times New Roman" w:hAnsi="Times New Roman" w:cs="Times New Roman"/>
          <w:sz w:val="24"/>
          <w:szCs w:val="24"/>
        </w:rPr>
        <w:t xml:space="preserve"> koja se odnosi na Materijalnu imovinu – prirodna bogatstva (poljoprivredno zemljište</w:t>
      </w:r>
      <w:r w:rsidR="000F7181">
        <w:rPr>
          <w:rFonts w:ascii="Times New Roman" w:hAnsi="Times New Roman" w:cs="Times New Roman"/>
          <w:sz w:val="24"/>
          <w:szCs w:val="24"/>
        </w:rPr>
        <w:t>).</w:t>
      </w:r>
    </w:p>
    <w:p w:rsidR="00E820C8" w:rsidRPr="0030134A" w:rsidRDefault="00E820C8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DF4FF7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DB1878">
        <w:rPr>
          <w:rFonts w:ascii="Times New Roman" w:hAnsi="Times New Roman" w:cs="Times New Roman"/>
          <w:sz w:val="24"/>
          <w:szCs w:val="24"/>
        </w:rPr>
        <w:t>1</w:t>
      </w:r>
      <w:r w:rsidR="007F637D" w:rsidRPr="007F637D">
        <w:rPr>
          <w:rFonts w:ascii="Times New Roman" w:hAnsi="Times New Roman" w:cs="Times New Roman"/>
          <w:sz w:val="24"/>
          <w:szCs w:val="24"/>
        </w:rPr>
        <w:t xml:space="preserve"> </w:t>
      </w:r>
      <w:r w:rsidR="007F637D">
        <w:rPr>
          <w:rFonts w:ascii="Times New Roman" w:hAnsi="Times New Roman" w:cs="Times New Roman"/>
          <w:sz w:val="24"/>
          <w:szCs w:val="24"/>
        </w:rPr>
        <w:t>i 02921</w:t>
      </w:r>
      <w:r w:rsidR="007F637D" w:rsidRPr="00CF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>Građevinski objekti</w:t>
      </w:r>
      <w:r w:rsidR="00085B35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F637D">
        <w:rPr>
          <w:rFonts w:ascii="Times New Roman" w:hAnsi="Times New Roman" w:cs="Times New Roman"/>
          <w:sz w:val="24"/>
          <w:szCs w:val="24"/>
        </w:rPr>
        <w:t>5.999.969,12</w:t>
      </w:r>
      <w:r w:rsidR="00DB1878">
        <w:rPr>
          <w:rFonts w:ascii="Times New Roman" w:hAnsi="Times New Roman" w:cs="Times New Roman"/>
          <w:sz w:val="24"/>
          <w:szCs w:val="24"/>
        </w:rPr>
        <w:t xml:space="preserve"> €</w:t>
      </w:r>
      <w:r w:rsidR="00085B35">
        <w:rPr>
          <w:rFonts w:ascii="Times New Roman" w:hAnsi="Times New Roman" w:cs="Times New Roman"/>
          <w:sz w:val="24"/>
          <w:szCs w:val="24"/>
        </w:rPr>
        <w:t>. U odnosu na stanje 1. siječnja 202</w:t>
      </w:r>
      <w:r w:rsidR="007F637D">
        <w:rPr>
          <w:rFonts w:ascii="Times New Roman" w:hAnsi="Times New Roman" w:cs="Times New Roman"/>
          <w:sz w:val="24"/>
          <w:szCs w:val="24"/>
        </w:rPr>
        <w:t>3</w:t>
      </w:r>
      <w:r w:rsidR="00085B35">
        <w:rPr>
          <w:rFonts w:ascii="Times New Roman" w:hAnsi="Times New Roman" w:cs="Times New Roman"/>
          <w:sz w:val="24"/>
          <w:szCs w:val="24"/>
        </w:rPr>
        <w:t xml:space="preserve">. godine iskazana vrijednost veća je za </w:t>
      </w:r>
      <w:r w:rsidR="007F637D">
        <w:rPr>
          <w:rFonts w:ascii="Times New Roman" w:hAnsi="Times New Roman" w:cs="Times New Roman"/>
          <w:sz w:val="24"/>
          <w:szCs w:val="24"/>
        </w:rPr>
        <w:t>76,60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0C8">
        <w:rPr>
          <w:rFonts w:ascii="Times New Roman" w:hAnsi="Times New Roman" w:cs="Times New Roman"/>
          <w:sz w:val="24"/>
          <w:szCs w:val="24"/>
        </w:rPr>
        <w:t>%</w:t>
      </w:r>
      <w:r w:rsidR="00085B35">
        <w:rPr>
          <w:rFonts w:ascii="Times New Roman" w:hAnsi="Times New Roman" w:cs="Times New Roman"/>
          <w:sz w:val="24"/>
          <w:szCs w:val="24"/>
        </w:rPr>
        <w:t xml:space="preserve"> zbog radova na </w:t>
      </w:r>
      <w:r w:rsidR="007F637D">
        <w:rPr>
          <w:rFonts w:ascii="Times New Roman" w:hAnsi="Times New Roman" w:cs="Times New Roman"/>
          <w:sz w:val="24"/>
          <w:szCs w:val="24"/>
        </w:rPr>
        <w:t>adaptacijama postojećih zgrada temeljem projekta energetske obnove i drugih ulaganja</w:t>
      </w:r>
      <w:r w:rsidR="00B67C58"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>i umanjenj</w:t>
      </w:r>
      <w:r w:rsidR="00E820C8">
        <w:rPr>
          <w:rFonts w:ascii="Times New Roman" w:hAnsi="Times New Roman" w:cs="Times New Roman"/>
          <w:sz w:val="24"/>
          <w:szCs w:val="24"/>
        </w:rPr>
        <w:t xml:space="preserve">a </w:t>
      </w:r>
      <w:r w:rsidR="00085B35">
        <w:rPr>
          <w:rFonts w:ascii="Times New Roman" w:hAnsi="Times New Roman" w:cs="Times New Roman"/>
          <w:sz w:val="24"/>
          <w:szCs w:val="24"/>
        </w:rPr>
        <w:t>za obračunatu amortizaciju u 202</w:t>
      </w:r>
      <w:r w:rsidR="007F63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</w:t>
      </w:r>
    </w:p>
    <w:p w:rsidR="00DF4FF7" w:rsidRPr="00DF4FF7" w:rsidRDefault="00DF4FF7" w:rsidP="00DF4FF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85B35" w:rsidRDefault="00DF4FF7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022 i 02922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 Postrojenja i oprema u iznosu od </w:t>
      </w:r>
      <w:r w:rsidR="007F637D">
        <w:rPr>
          <w:rFonts w:ascii="Times New Roman" w:hAnsi="Times New Roman" w:cs="Times New Roman"/>
          <w:sz w:val="24"/>
          <w:szCs w:val="24"/>
        </w:rPr>
        <w:t>484.363,50 €</w:t>
      </w:r>
      <w:r w:rsidR="00085B35" w:rsidRPr="00CF48A6">
        <w:rPr>
          <w:rFonts w:ascii="Times New Roman" w:hAnsi="Times New Roman" w:cs="Times New Roman"/>
          <w:sz w:val="24"/>
          <w:szCs w:val="24"/>
        </w:rPr>
        <w:t>. U odnosu na stanje 1. siječnja 202</w:t>
      </w:r>
      <w:r w:rsidR="007F637D">
        <w:rPr>
          <w:rFonts w:ascii="Times New Roman" w:hAnsi="Times New Roman" w:cs="Times New Roman"/>
          <w:sz w:val="24"/>
          <w:szCs w:val="24"/>
        </w:rPr>
        <w:t>3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="00085B35">
        <w:rPr>
          <w:rFonts w:ascii="Times New Roman" w:hAnsi="Times New Roman" w:cs="Times New Roman"/>
          <w:sz w:val="24"/>
          <w:szCs w:val="24"/>
        </w:rPr>
        <w:t>veća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 je za </w:t>
      </w:r>
      <w:r w:rsidR="007F637D">
        <w:rPr>
          <w:rFonts w:ascii="Times New Roman" w:hAnsi="Times New Roman" w:cs="Times New Roman"/>
          <w:sz w:val="24"/>
          <w:szCs w:val="24"/>
        </w:rPr>
        <w:t>240.293,67 €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>zbog povećanja za nabavk</w:t>
      </w:r>
      <w:r w:rsidR="007D4132">
        <w:rPr>
          <w:rFonts w:ascii="Times New Roman" w:hAnsi="Times New Roman" w:cs="Times New Roman"/>
          <w:sz w:val="24"/>
          <w:szCs w:val="24"/>
        </w:rPr>
        <w:t>e</w:t>
      </w:r>
      <w:r w:rsidR="00085B35">
        <w:rPr>
          <w:rFonts w:ascii="Times New Roman" w:hAnsi="Times New Roman" w:cs="Times New Roman"/>
          <w:sz w:val="24"/>
          <w:szCs w:val="24"/>
        </w:rPr>
        <w:t xml:space="preserve"> </w:t>
      </w:r>
      <w:r w:rsidR="00B67C58">
        <w:rPr>
          <w:rFonts w:ascii="Times New Roman" w:hAnsi="Times New Roman" w:cs="Times New Roman"/>
          <w:sz w:val="24"/>
          <w:szCs w:val="24"/>
        </w:rPr>
        <w:t xml:space="preserve">opreme i strojeva </w:t>
      </w:r>
      <w:r w:rsidR="00085B35">
        <w:rPr>
          <w:rFonts w:ascii="Times New Roman" w:hAnsi="Times New Roman" w:cs="Times New Roman"/>
          <w:sz w:val="24"/>
          <w:szCs w:val="24"/>
        </w:rPr>
        <w:t>i umanjenja za obračunatu amortizaciju</w:t>
      </w:r>
      <w:r w:rsidR="007D4132">
        <w:rPr>
          <w:rFonts w:ascii="Times New Roman" w:hAnsi="Times New Roman" w:cs="Times New Roman"/>
          <w:sz w:val="24"/>
          <w:szCs w:val="24"/>
        </w:rPr>
        <w:t xml:space="preserve"> i rashode</w:t>
      </w:r>
      <w:r w:rsidR="00085B35">
        <w:rPr>
          <w:rFonts w:ascii="Times New Roman" w:hAnsi="Times New Roman" w:cs="Times New Roman"/>
          <w:sz w:val="24"/>
          <w:szCs w:val="24"/>
        </w:rPr>
        <w:t xml:space="preserve"> u 202</w:t>
      </w:r>
      <w:r w:rsidR="007F637D">
        <w:rPr>
          <w:rFonts w:ascii="Times New Roman" w:hAnsi="Times New Roman" w:cs="Times New Roman"/>
          <w:sz w:val="24"/>
          <w:szCs w:val="24"/>
        </w:rPr>
        <w:t>3</w:t>
      </w:r>
      <w:r w:rsidR="00085B35">
        <w:rPr>
          <w:rFonts w:ascii="Times New Roman" w:hAnsi="Times New Roman" w:cs="Times New Roman"/>
          <w:sz w:val="24"/>
          <w:szCs w:val="24"/>
        </w:rPr>
        <w:t>. godini</w:t>
      </w:r>
      <w:r w:rsidR="007D4132">
        <w:rPr>
          <w:rFonts w:ascii="Times New Roman" w:hAnsi="Times New Roman" w:cs="Times New Roman"/>
          <w:sz w:val="24"/>
          <w:szCs w:val="24"/>
        </w:rPr>
        <w:t>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DF4FF7" w:rsidP="007D413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023 i 02923</w:t>
      </w:r>
      <w:r w:rsidR="007D4132"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>Za p</w:t>
      </w:r>
      <w:r w:rsidR="00085B35" w:rsidRPr="00EB09C6">
        <w:rPr>
          <w:rFonts w:ascii="Times New Roman" w:hAnsi="Times New Roman" w:cs="Times New Roman"/>
          <w:sz w:val="24"/>
          <w:szCs w:val="24"/>
        </w:rPr>
        <w:t xml:space="preserve">rijevozna sredstva u cestovnom prometu u odnosu na početno stanje 01.siječnja </w:t>
      </w:r>
      <w:r w:rsidR="00085B35">
        <w:rPr>
          <w:rFonts w:ascii="Times New Roman" w:hAnsi="Times New Roman" w:cs="Times New Roman"/>
          <w:sz w:val="24"/>
          <w:szCs w:val="24"/>
        </w:rPr>
        <w:t>202</w:t>
      </w:r>
      <w:r w:rsidR="007F637D">
        <w:rPr>
          <w:rFonts w:ascii="Times New Roman" w:hAnsi="Times New Roman" w:cs="Times New Roman"/>
          <w:sz w:val="24"/>
          <w:szCs w:val="24"/>
        </w:rPr>
        <w:t>3</w:t>
      </w:r>
      <w:r w:rsidR="00085B35" w:rsidRPr="00EB09C6">
        <w:rPr>
          <w:rFonts w:ascii="Times New Roman" w:hAnsi="Times New Roman" w:cs="Times New Roman"/>
          <w:sz w:val="24"/>
          <w:szCs w:val="24"/>
        </w:rPr>
        <w:t>. godine</w:t>
      </w:r>
      <w:r w:rsidR="00085B35">
        <w:rPr>
          <w:rFonts w:ascii="Times New Roman" w:hAnsi="Times New Roman" w:cs="Times New Roman"/>
          <w:sz w:val="24"/>
          <w:szCs w:val="24"/>
        </w:rPr>
        <w:t xml:space="preserve"> </w:t>
      </w:r>
      <w:r w:rsidR="00295288">
        <w:rPr>
          <w:rFonts w:ascii="Times New Roman" w:hAnsi="Times New Roman" w:cs="Times New Roman"/>
          <w:sz w:val="24"/>
          <w:szCs w:val="24"/>
        </w:rPr>
        <w:t>je</w:t>
      </w:r>
      <w:r w:rsidR="007D4132">
        <w:rPr>
          <w:rFonts w:ascii="Times New Roman" w:hAnsi="Times New Roman" w:cs="Times New Roman"/>
          <w:sz w:val="24"/>
          <w:szCs w:val="24"/>
        </w:rPr>
        <w:t xml:space="preserve"> </w:t>
      </w:r>
      <w:r w:rsidR="008E5C60">
        <w:rPr>
          <w:rFonts w:ascii="Times New Roman" w:hAnsi="Times New Roman" w:cs="Times New Roman"/>
          <w:sz w:val="24"/>
          <w:szCs w:val="24"/>
        </w:rPr>
        <w:t xml:space="preserve">uvećana za nabavku novog vozila </w:t>
      </w:r>
      <w:r w:rsidR="007F637D">
        <w:rPr>
          <w:rFonts w:ascii="Times New Roman" w:hAnsi="Times New Roman" w:cs="Times New Roman"/>
          <w:sz w:val="24"/>
          <w:szCs w:val="24"/>
        </w:rPr>
        <w:t xml:space="preserve">(Škoda </w:t>
      </w:r>
      <w:proofErr w:type="spellStart"/>
      <w:r w:rsidR="007F637D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="007F637D">
        <w:rPr>
          <w:rFonts w:ascii="Times New Roman" w:hAnsi="Times New Roman" w:cs="Times New Roman"/>
          <w:sz w:val="24"/>
          <w:szCs w:val="24"/>
        </w:rPr>
        <w:t xml:space="preserve">) </w:t>
      </w:r>
      <w:r w:rsidR="008E5C60">
        <w:rPr>
          <w:rFonts w:ascii="Times New Roman" w:hAnsi="Times New Roman" w:cs="Times New Roman"/>
          <w:sz w:val="24"/>
          <w:szCs w:val="24"/>
        </w:rPr>
        <w:t xml:space="preserve">te </w:t>
      </w:r>
      <w:r w:rsidR="007D4132">
        <w:rPr>
          <w:rFonts w:ascii="Times New Roman" w:hAnsi="Times New Roman" w:cs="Times New Roman"/>
          <w:sz w:val="24"/>
          <w:szCs w:val="24"/>
        </w:rPr>
        <w:t>umanjena</w:t>
      </w:r>
      <w:r w:rsidR="00085B35">
        <w:rPr>
          <w:rFonts w:ascii="Times New Roman" w:hAnsi="Times New Roman" w:cs="Times New Roman"/>
          <w:sz w:val="24"/>
          <w:szCs w:val="24"/>
        </w:rPr>
        <w:t xml:space="preserve">  za</w:t>
      </w:r>
      <w:r w:rsidR="008E5C60"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>o</w:t>
      </w:r>
      <w:r w:rsidR="007D4132">
        <w:rPr>
          <w:rFonts w:ascii="Times New Roman" w:hAnsi="Times New Roman" w:cs="Times New Roman"/>
          <w:sz w:val="24"/>
          <w:szCs w:val="24"/>
        </w:rPr>
        <w:t>bračunatu amortizaciju.</w:t>
      </w:r>
    </w:p>
    <w:p w:rsidR="007D4132" w:rsidRPr="007D4132" w:rsidRDefault="007D4132" w:rsidP="007D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132" w:rsidRDefault="008E5C60" w:rsidP="007D413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024 i 02924</w:t>
      </w:r>
      <w:r w:rsidR="007D4132">
        <w:rPr>
          <w:rFonts w:ascii="Times New Roman" w:hAnsi="Times New Roman" w:cs="Times New Roman"/>
          <w:sz w:val="24"/>
          <w:szCs w:val="24"/>
        </w:rPr>
        <w:t xml:space="preserve"> Knjige i umjetnička djela u iznosu </w:t>
      </w:r>
      <w:r w:rsidR="007F637D">
        <w:rPr>
          <w:rFonts w:ascii="Times New Roman" w:hAnsi="Times New Roman" w:cs="Times New Roman"/>
          <w:sz w:val="24"/>
          <w:szCs w:val="24"/>
        </w:rPr>
        <w:t>10.842,09 €</w:t>
      </w:r>
      <w:r w:rsidR="007D4132">
        <w:rPr>
          <w:rFonts w:ascii="Times New Roman" w:hAnsi="Times New Roman" w:cs="Times New Roman"/>
          <w:sz w:val="24"/>
          <w:szCs w:val="24"/>
        </w:rPr>
        <w:t xml:space="preserve"> su ostala nepromijenjena u odnosu na prethodnu godinu.</w:t>
      </w:r>
    </w:p>
    <w:p w:rsidR="007D4132" w:rsidRDefault="007D4132" w:rsidP="00F747F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7F4" w:rsidRDefault="008E5C60" w:rsidP="00F747F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025 i 02925</w:t>
      </w:r>
      <w:r w:rsidR="00F747F4">
        <w:rPr>
          <w:rFonts w:ascii="Times New Roman" w:hAnsi="Times New Roman" w:cs="Times New Roman"/>
          <w:sz w:val="24"/>
          <w:szCs w:val="24"/>
        </w:rPr>
        <w:t xml:space="preserve"> Višegodišnji nasadi i osnovno stado u iznosu </w:t>
      </w:r>
      <w:r w:rsidR="007F637D">
        <w:rPr>
          <w:rFonts w:ascii="Times New Roman" w:hAnsi="Times New Roman" w:cs="Times New Roman"/>
          <w:sz w:val="24"/>
          <w:szCs w:val="24"/>
        </w:rPr>
        <w:t>33.163,37 €</w:t>
      </w:r>
      <w:r w:rsidR="00F747F4">
        <w:rPr>
          <w:rFonts w:ascii="Times New Roman" w:hAnsi="Times New Roman" w:cs="Times New Roman"/>
          <w:sz w:val="24"/>
          <w:szCs w:val="24"/>
        </w:rPr>
        <w:t xml:space="preserve"> su </w:t>
      </w:r>
      <w:r w:rsidR="007F637D">
        <w:rPr>
          <w:rFonts w:ascii="Times New Roman" w:hAnsi="Times New Roman" w:cs="Times New Roman"/>
          <w:sz w:val="24"/>
          <w:szCs w:val="24"/>
        </w:rPr>
        <w:t>manja</w:t>
      </w:r>
      <w:r w:rsidR="00F747F4">
        <w:rPr>
          <w:rFonts w:ascii="Times New Roman" w:hAnsi="Times New Roman" w:cs="Times New Roman"/>
          <w:sz w:val="24"/>
          <w:szCs w:val="24"/>
        </w:rPr>
        <w:t xml:space="preserve"> za </w:t>
      </w:r>
      <w:r w:rsidR="007F637D">
        <w:rPr>
          <w:rFonts w:ascii="Times New Roman" w:hAnsi="Times New Roman" w:cs="Times New Roman"/>
          <w:sz w:val="24"/>
          <w:szCs w:val="24"/>
        </w:rPr>
        <w:t>8.709,53 €</w:t>
      </w:r>
      <w:r w:rsidR="00F747F4">
        <w:rPr>
          <w:rFonts w:ascii="Times New Roman" w:hAnsi="Times New Roman" w:cs="Times New Roman"/>
          <w:sz w:val="24"/>
          <w:szCs w:val="24"/>
        </w:rPr>
        <w:t xml:space="preserve"> u odnosu na prethodnu godinu zbog prijevoda i kupnje novog osnovnog stada (nerasta) te umanjenja za uginuća i prijevode.</w:t>
      </w:r>
    </w:p>
    <w:p w:rsidR="00F747F4" w:rsidRPr="007D4132" w:rsidRDefault="00F747F4" w:rsidP="00F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B35" w:rsidRDefault="00085B35" w:rsidP="008E5C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47F4">
        <w:rPr>
          <w:rFonts w:ascii="Times New Roman" w:hAnsi="Times New Roman" w:cs="Times New Roman"/>
          <w:sz w:val="24"/>
          <w:szCs w:val="24"/>
        </w:rPr>
        <w:t xml:space="preserve">    </w:t>
      </w:r>
      <w:r w:rsidR="008E5C60">
        <w:rPr>
          <w:rFonts w:ascii="Times New Roman" w:hAnsi="Times New Roman" w:cs="Times New Roman"/>
          <w:sz w:val="24"/>
          <w:szCs w:val="24"/>
        </w:rPr>
        <w:t>042</w:t>
      </w:r>
      <w:r>
        <w:rPr>
          <w:rFonts w:ascii="Times New Roman" w:hAnsi="Times New Roman" w:cs="Times New Roman"/>
          <w:sz w:val="24"/>
          <w:szCs w:val="24"/>
        </w:rPr>
        <w:t xml:space="preserve"> Za sitan inventar</w:t>
      </w:r>
      <w:r w:rsidR="00637880">
        <w:rPr>
          <w:rFonts w:ascii="Times New Roman" w:hAnsi="Times New Roman" w:cs="Times New Roman"/>
          <w:sz w:val="24"/>
          <w:szCs w:val="24"/>
        </w:rPr>
        <w:t xml:space="preserve"> i auto gume</w:t>
      </w:r>
      <w:r>
        <w:rPr>
          <w:rFonts w:ascii="Times New Roman" w:hAnsi="Times New Roman" w:cs="Times New Roman"/>
          <w:sz w:val="24"/>
          <w:szCs w:val="24"/>
        </w:rPr>
        <w:t xml:space="preserve"> u upotrebi u odnosu na početno stanje 01. siječnja 202</w:t>
      </w:r>
      <w:r w:rsidR="006544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iskazana vrijednost je </w:t>
      </w:r>
      <w:r w:rsidR="008E5C60">
        <w:rPr>
          <w:rFonts w:ascii="Times New Roman" w:hAnsi="Times New Roman" w:cs="Times New Roman"/>
          <w:sz w:val="24"/>
          <w:szCs w:val="24"/>
        </w:rPr>
        <w:t>veća</w:t>
      </w:r>
      <w:r>
        <w:rPr>
          <w:rFonts w:ascii="Times New Roman" w:hAnsi="Times New Roman" w:cs="Times New Roman"/>
          <w:sz w:val="24"/>
          <w:szCs w:val="24"/>
        </w:rPr>
        <w:t xml:space="preserve"> za  iznos od </w:t>
      </w:r>
      <w:r w:rsidR="00654478">
        <w:rPr>
          <w:rFonts w:ascii="Times New Roman" w:hAnsi="Times New Roman" w:cs="Times New Roman"/>
          <w:sz w:val="24"/>
          <w:szCs w:val="24"/>
        </w:rPr>
        <w:t>75.811,66 €</w:t>
      </w:r>
      <w:r>
        <w:rPr>
          <w:rFonts w:ascii="Times New Roman" w:hAnsi="Times New Roman" w:cs="Times New Roman"/>
          <w:sz w:val="24"/>
          <w:szCs w:val="24"/>
        </w:rPr>
        <w:t xml:space="preserve"> što se odnosi na </w:t>
      </w:r>
      <w:r w:rsidR="008E5C60">
        <w:rPr>
          <w:rFonts w:ascii="Times New Roman" w:hAnsi="Times New Roman" w:cs="Times New Roman"/>
          <w:sz w:val="24"/>
          <w:szCs w:val="24"/>
        </w:rPr>
        <w:t>kupnju novog inventara</w:t>
      </w:r>
    </w:p>
    <w:p w:rsidR="00F747F4" w:rsidRDefault="00F747F4" w:rsidP="00085B35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747F4" w:rsidRDefault="008E5C60" w:rsidP="00F747F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F747F4" w:rsidRPr="00F747F4">
        <w:rPr>
          <w:rFonts w:ascii="Times New Roman" w:hAnsi="Times New Roman" w:cs="Times New Roman"/>
          <w:sz w:val="24"/>
          <w:szCs w:val="24"/>
        </w:rPr>
        <w:t xml:space="preserve"> Proizvedena kratkotrajna imovina iznosi </w:t>
      </w:r>
      <w:r w:rsidR="00654478">
        <w:rPr>
          <w:rFonts w:ascii="Times New Roman" w:hAnsi="Times New Roman" w:cs="Times New Roman"/>
          <w:sz w:val="24"/>
          <w:szCs w:val="24"/>
        </w:rPr>
        <w:t>542.561,94 €</w:t>
      </w:r>
      <w:r w:rsidR="00F747F4" w:rsidRPr="00F747F4">
        <w:rPr>
          <w:rFonts w:ascii="Times New Roman" w:hAnsi="Times New Roman" w:cs="Times New Roman"/>
          <w:sz w:val="24"/>
          <w:szCs w:val="24"/>
        </w:rPr>
        <w:t xml:space="preserve"> i veća je za </w:t>
      </w:r>
      <w:r w:rsidR="00654478">
        <w:rPr>
          <w:rFonts w:ascii="Times New Roman" w:hAnsi="Times New Roman" w:cs="Times New Roman"/>
          <w:sz w:val="24"/>
          <w:szCs w:val="24"/>
        </w:rPr>
        <w:t>111.382,49</w:t>
      </w:r>
      <w:r w:rsidR="00F747F4" w:rsidRPr="00F747F4">
        <w:rPr>
          <w:rFonts w:ascii="Times New Roman" w:hAnsi="Times New Roman" w:cs="Times New Roman"/>
          <w:sz w:val="24"/>
          <w:szCs w:val="24"/>
        </w:rPr>
        <w:t xml:space="preserve"> u odnosu   na prethodnu godinu, a radi </w:t>
      </w:r>
      <w:r w:rsidR="00F747F4">
        <w:rPr>
          <w:rFonts w:ascii="Times New Roman" w:hAnsi="Times New Roman" w:cs="Times New Roman"/>
          <w:sz w:val="24"/>
          <w:szCs w:val="24"/>
        </w:rPr>
        <w:t>se o stanju zaliha gotove robe na skladištu (tehnička roba, proizvodnja u tijeku – svinje)</w:t>
      </w:r>
    </w:p>
    <w:p w:rsidR="00F747F4" w:rsidRPr="00F747F4" w:rsidRDefault="00F747F4" w:rsidP="00F747F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30134A" w:rsidRDefault="002E6AF6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085B35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C905B6" w:rsidRDefault="00085B35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654478">
        <w:rPr>
          <w:rFonts w:ascii="Times New Roman" w:hAnsi="Times New Roman" w:cs="Times New Roman"/>
          <w:sz w:val="24"/>
          <w:szCs w:val="24"/>
        </w:rPr>
        <w:t>1.034.962,22 €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654478">
        <w:rPr>
          <w:rFonts w:ascii="Times New Roman" w:hAnsi="Times New Roman" w:cs="Times New Roman"/>
          <w:sz w:val="24"/>
          <w:szCs w:val="24"/>
        </w:rPr>
        <w:t xml:space="preserve">veća </w:t>
      </w:r>
      <w:r w:rsidRPr="0030134A">
        <w:rPr>
          <w:rFonts w:ascii="Times New Roman" w:hAnsi="Times New Roman" w:cs="Times New Roman"/>
          <w:sz w:val="24"/>
          <w:szCs w:val="24"/>
        </w:rPr>
        <w:t>je</w:t>
      </w:r>
      <w:r w:rsidR="00F747F4">
        <w:rPr>
          <w:rFonts w:ascii="Times New Roman" w:hAnsi="Times New Roman" w:cs="Times New Roman"/>
          <w:sz w:val="24"/>
          <w:szCs w:val="24"/>
        </w:rPr>
        <w:t xml:space="preserve"> za </w:t>
      </w:r>
      <w:r w:rsidR="00654478">
        <w:rPr>
          <w:rFonts w:ascii="Times New Roman" w:hAnsi="Times New Roman" w:cs="Times New Roman"/>
          <w:sz w:val="24"/>
          <w:szCs w:val="24"/>
        </w:rPr>
        <w:t>23,8</w:t>
      </w:r>
      <w:r w:rsidR="00BA20E7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u odnosu na početno stanje.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>Financijska imovina odnosi se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5B35" w:rsidRPr="00654478" w:rsidRDefault="00BA20E7" w:rsidP="00356A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78">
        <w:rPr>
          <w:rFonts w:ascii="Times New Roman" w:hAnsi="Times New Roman" w:cs="Times New Roman"/>
          <w:sz w:val="24"/>
          <w:szCs w:val="24"/>
        </w:rPr>
        <w:t>11</w:t>
      </w:r>
      <w:r w:rsidR="00085B35" w:rsidRPr="00654478">
        <w:rPr>
          <w:rFonts w:ascii="Times New Roman" w:hAnsi="Times New Roman" w:cs="Times New Roman"/>
          <w:sz w:val="24"/>
          <w:szCs w:val="24"/>
        </w:rPr>
        <w:t xml:space="preserve"> - Novac u banci i blagajni u odnosu na početno stanje 01. siječnja 202</w:t>
      </w:r>
      <w:r w:rsidR="00654478" w:rsidRPr="00654478">
        <w:rPr>
          <w:rFonts w:ascii="Times New Roman" w:hAnsi="Times New Roman" w:cs="Times New Roman"/>
          <w:sz w:val="24"/>
          <w:szCs w:val="24"/>
        </w:rPr>
        <w:t>3</w:t>
      </w:r>
      <w:r w:rsidR="00085B35" w:rsidRPr="00654478">
        <w:rPr>
          <w:rFonts w:ascii="Times New Roman" w:hAnsi="Times New Roman" w:cs="Times New Roman"/>
          <w:sz w:val="24"/>
          <w:szCs w:val="24"/>
        </w:rPr>
        <w:t xml:space="preserve">. godine iskazan u </w:t>
      </w:r>
      <w:r w:rsidR="007B7796" w:rsidRPr="00654478">
        <w:rPr>
          <w:rFonts w:ascii="Times New Roman" w:hAnsi="Times New Roman" w:cs="Times New Roman"/>
          <w:sz w:val="24"/>
          <w:szCs w:val="24"/>
        </w:rPr>
        <w:t xml:space="preserve">je </w:t>
      </w:r>
      <w:r w:rsidR="00654478">
        <w:rPr>
          <w:rFonts w:ascii="Times New Roman" w:hAnsi="Times New Roman" w:cs="Times New Roman"/>
          <w:sz w:val="24"/>
          <w:szCs w:val="24"/>
        </w:rPr>
        <w:t>većem</w:t>
      </w:r>
      <w:r w:rsidR="007B7796" w:rsidRPr="00654478">
        <w:rPr>
          <w:rFonts w:ascii="Times New Roman" w:hAnsi="Times New Roman" w:cs="Times New Roman"/>
          <w:sz w:val="24"/>
          <w:szCs w:val="24"/>
        </w:rPr>
        <w:t xml:space="preserve"> </w:t>
      </w:r>
      <w:r w:rsidR="00085B35" w:rsidRPr="00654478">
        <w:rPr>
          <w:rFonts w:ascii="Times New Roman" w:hAnsi="Times New Roman" w:cs="Times New Roman"/>
          <w:sz w:val="24"/>
          <w:szCs w:val="24"/>
        </w:rPr>
        <w:t xml:space="preserve">iznosu za </w:t>
      </w:r>
      <w:r w:rsidR="00654478">
        <w:rPr>
          <w:rFonts w:ascii="Times New Roman" w:hAnsi="Times New Roman" w:cs="Times New Roman"/>
          <w:sz w:val="24"/>
          <w:szCs w:val="24"/>
        </w:rPr>
        <w:t>80.641,27 €</w:t>
      </w:r>
      <w:r w:rsidR="007B7796" w:rsidRPr="00654478">
        <w:rPr>
          <w:rFonts w:ascii="Times New Roman" w:hAnsi="Times New Roman" w:cs="Times New Roman"/>
          <w:sz w:val="24"/>
          <w:szCs w:val="24"/>
        </w:rPr>
        <w:t xml:space="preserve"> i iznosi </w:t>
      </w:r>
      <w:r w:rsidR="00654478">
        <w:rPr>
          <w:rFonts w:ascii="Times New Roman" w:hAnsi="Times New Roman" w:cs="Times New Roman"/>
          <w:sz w:val="24"/>
          <w:szCs w:val="24"/>
        </w:rPr>
        <w:t>246.333,10 €</w:t>
      </w:r>
      <w:r w:rsidR="00085B35" w:rsidRPr="00654478">
        <w:rPr>
          <w:rFonts w:ascii="Times New Roman" w:hAnsi="Times New Roman" w:cs="Times New Roman"/>
          <w:sz w:val="24"/>
          <w:szCs w:val="24"/>
        </w:rPr>
        <w:t>.</w:t>
      </w:r>
    </w:p>
    <w:p w:rsidR="00085B35" w:rsidRPr="0030134A" w:rsidRDefault="00085B35" w:rsidP="00085B3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8B5920" w:rsidRDefault="002E6AF6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Depoziti, </w:t>
      </w:r>
      <w:proofErr w:type="spellStart"/>
      <w:r w:rsidR="00085B35" w:rsidRPr="008B5920">
        <w:rPr>
          <w:rFonts w:ascii="Times New Roman" w:hAnsi="Times New Roman" w:cs="Times New Roman"/>
          <w:sz w:val="24"/>
          <w:szCs w:val="24"/>
        </w:rPr>
        <w:t>jamčevni</w:t>
      </w:r>
      <w:proofErr w:type="spellEnd"/>
      <w:r w:rsidR="00085B35" w:rsidRPr="008B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B35" w:rsidRPr="008B5920">
        <w:rPr>
          <w:rFonts w:ascii="Times New Roman" w:hAnsi="Times New Roman" w:cs="Times New Roman"/>
          <w:sz w:val="24"/>
          <w:szCs w:val="24"/>
        </w:rPr>
        <w:t>polozi</w:t>
      </w:r>
      <w:proofErr w:type="spellEnd"/>
      <w:r w:rsidR="00085B35" w:rsidRPr="008B5920">
        <w:rPr>
          <w:rFonts w:ascii="Times New Roman" w:hAnsi="Times New Roman" w:cs="Times New Roman"/>
          <w:sz w:val="24"/>
          <w:szCs w:val="24"/>
        </w:rPr>
        <w:t xml:space="preserve"> i potraživanja od zaposlenih te za više plaćene poreze i ostalo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su </w:t>
      </w:r>
      <w:r w:rsidR="00295288">
        <w:rPr>
          <w:rFonts w:ascii="Times New Roman" w:hAnsi="Times New Roman" w:cs="Times New Roman"/>
          <w:sz w:val="24"/>
          <w:szCs w:val="24"/>
        </w:rPr>
        <w:t xml:space="preserve">za </w:t>
      </w:r>
      <w:r w:rsidR="00654478">
        <w:rPr>
          <w:rFonts w:ascii="Times New Roman" w:hAnsi="Times New Roman" w:cs="Times New Roman"/>
          <w:sz w:val="24"/>
          <w:szCs w:val="24"/>
        </w:rPr>
        <w:t>14.773,95 €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, a odnose se na potraživanja za više plaćene poreze i doprinose u iznosu </w:t>
      </w:r>
      <w:r w:rsidR="00654478">
        <w:rPr>
          <w:rFonts w:ascii="Times New Roman" w:hAnsi="Times New Roman" w:cs="Times New Roman"/>
          <w:sz w:val="24"/>
          <w:szCs w:val="24"/>
        </w:rPr>
        <w:t>48.063,56 €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po konačnom obračunu poreza i prireza za 202</w:t>
      </w:r>
      <w:r w:rsidR="00654478">
        <w:rPr>
          <w:rFonts w:ascii="Times New Roman" w:hAnsi="Times New Roman" w:cs="Times New Roman"/>
          <w:sz w:val="24"/>
          <w:szCs w:val="24"/>
        </w:rPr>
        <w:t>3</w:t>
      </w:r>
      <w:r w:rsidR="00085B35" w:rsidRPr="008B5920">
        <w:rPr>
          <w:rFonts w:ascii="Times New Roman" w:hAnsi="Times New Roman" w:cs="Times New Roman"/>
          <w:sz w:val="24"/>
          <w:szCs w:val="24"/>
        </w:rPr>
        <w:t>. godinu</w:t>
      </w:r>
      <w:r w:rsidR="007B7796">
        <w:rPr>
          <w:rFonts w:ascii="Times New Roman" w:hAnsi="Times New Roman" w:cs="Times New Roman"/>
          <w:sz w:val="24"/>
          <w:szCs w:val="24"/>
        </w:rPr>
        <w:t xml:space="preserve"> i poreza na dodanu vrijednost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te ostala potraživanja u iznosu od </w:t>
      </w:r>
      <w:r w:rsidR="00654478">
        <w:rPr>
          <w:rFonts w:ascii="Times New Roman" w:hAnsi="Times New Roman" w:cs="Times New Roman"/>
          <w:sz w:val="24"/>
          <w:szCs w:val="24"/>
        </w:rPr>
        <w:t>111.706,26 €</w:t>
      </w:r>
      <w:r w:rsidR="00085B35" w:rsidRPr="008B5920">
        <w:rPr>
          <w:rFonts w:ascii="Times New Roman" w:hAnsi="Times New Roman" w:cs="Times New Roman"/>
          <w:sz w:val="24"/>
          <w:szCs w:val="24"/>
        </w:rPr>
        <w:t>, a koja se odnose za potraživanja za refundacije bolovanja od HZZO-a.</w:t>
      </w:r>
    </w:p>
    <w:p w:rsidR="00085B35" w:rsidRDefault="00085B35" w:rsidP="00085B3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7B7796" w:rsidRDefault="002E6AF6" w:rsidP="00C320C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85B35" w:rsidRPr="007B7796">
        <w:rPr>
          <w:rFonts w:ascii="Times New Roman" w:hAnsi="Times New Roman" w:cs="Times New Roman"/>
          <w:sz w:val="24"/>
          <w:szCs w:val="24"/>
        </w:rPr>
        <w:t xml:space="preserve">  Potraživanja za prihode poslovanja u iznosu od </w:t>
      </w:r>
      <w:r w:rsidR="00654478">
        <w:rPr>
          <w:rFonts w:ascii="Times New Roman" w:hAnsi="Times New Roman" w:cs="Times New Roman"/>
          <w:sz w:val="24"/>
          <w:szCs w:val="24"/>
        </w:rPr>
        <w:t>50.085,07</w:t>
      </w:r>
      <w:r w:rsidR="00085B35" w:rsidRPr="007B7796">
        <w:rPr>
          <w:rFonts w:ascii="Times New Roman" w:hAnsi="Times New Roman" w:cs="Times New Roman"/>
          <w:sz w:val="24"/>
          <w:szCs w:val="24"/>
        </w:rPr>
        <w:t xml:space="preserve"> odnose se na potraživanja od  pruženih usluga s osnove rada zatvorenika i potraživanja za zakup poslovnog prostora </w:t>
      </w:r>
    </w:p>
    <w:p w:rsidR="007B7796" w:rsidRDefault="007B7796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2E6AF6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="00085B35" w:rsidRPr="00E72AB1">
        <w:rPr>
          <w:rFonts w:ascii="Times New Roman" w:hAnsi="Times New Roman" w:cs="Times New Roman"/>
          <w:sz w:val="24"/>
          <w:szCs w:val="24"/>
        </w:rPr>
        <w:t xml:space="preserve">  </w:t>
      </w:r>
      <w:r w:rsidR="00085B35">
        <w:rPr>
          <w:rFonts w:ascii="Times New Roman" w:hAnsi="Times New Roman" w:cs="Times New Roman"/>
          <w:sz w:val="24"/>
          <w:szCs w:val="24"/>
        </w:rPr>
        <w:t xml:space="preserve">Kontinuirani rashodi budućih razdoblja u iznosu </w:t>
      </w:r>
      <w:r w:rsidR="00654478">
        <w:rPr>
          <w:rFonts w:ascii="Times New Roman" w:hAnsi="Times New Roman" w:cs="Times New Roman"/>
          <w:sz w:val="24"/>
          <w:szCs w:val="24"/>
        </w:rPr>
        <w:t xml:space="preserve">578.774,23 €, a koji se odnose na plaće </w:t>
      </w:r>
      <w:r w:rsidR="000B152C">
        <w:rPr>
          <w:rFonts w:ascii="Times New Roman" w:hAnsi="Times New Roman" w:cs="Times New Roman"/>
          <w:sz w:val="24"/>
          <w:szCs w:val="24"/>
        </w:rPr>
        <w:t>koje su isplaćene u siječnju 2024. godine te režijski troškovi (struja, voda, plin).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30134A" w:rsidRDefault="002E6AF6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5B35" w:rsidRPr="0030134A">
        <w:rPr>
          <w:rFonts w:ascii="Times New Roman" w:hAnsi="Times New Roman" w:cs="Times New Roman"/>
          <w:b/>
          <w:sz w:val="24"/>
          <w:szCs w:val="24"/>
        </w:rPr>
        <w:tab/>
        <w:t>OBVEZE ZA RASHODE</w:t>
      </w:r>
      <w:r w:rsidR="00085B35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Default="00085B35" w:rsidP="00085B35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</w:t>
      </w:r>
      <w:r w:rsidR="002875B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od </w:t>
      </w:r>
      <w:r w:rsidR="000B152C">
        <w:rPr>
          <w:rFonts w:ascii="Times New Roman" w:hAnsi="Times New Roman" w:cs="Times New Roman"/>
          <w:i w:val="0"/>
          <w:color w:val="auto"/>
          <w:sz w:val="24"/>
          <w:szCs w:val="24"/>
        </w:rPr>
        <w:t>852.174,42</w:t>
      </w:r>
      <w:r w:rsidR="009547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€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a odnose se na obveze za zaposlene u iznosu </w:t>
      </w:r>
      <w:r w:rsidR="000B152C">
        <w:rPr>
          <w:rFonts w:ascii="Times New Roman" w:hAnsi="Times New Roman" w:cs="Times New Roman"/>
          <w:i w:val="0"/>
          <w:color w:val="auto"/>
          <w:sz w:val="24"/>
          <w:szCs w:val="24"/>
        </w:rPr>
        <w:t>518.078,20 €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obveze za materijalne rashode u iznosu </w:t>
      </w:r>
      <w:r w:rsidR="000B152C">
        <w:rPr>
          <w:rFonts w:ascii="Times New Roman" w:hAnsi="Times New Roman" w:cs="Times New Roman"/>
          <w:i w:val="0"/>
          <w:color w:val="auto"/>
          <w:sz w:val="24"/>
          <w:szCs w:val="24"/>
        </w:rPr>
        <w:t>128.648,43 €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, ostale tekuće obveze (obveze za povrat za bolovanja</w:t>
      </w:r>
      <w:r w:rsidR="00102C7B">
        <w:rPr>
          <w:rFonts w:ascii="Times New Roman" w:hAnsi="Times New Roman" w:cs="Times New Roman"/>
          <w:i w:val="0"/>
          <w:color w:val="auto"/>
          <w:sz w:val="24"/>
          <w:szCs w:val="24"/>
        </w:rPr>
        <w:t>, obveze za plaćanja po sudskoj tužbi i obveza za PDV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) u iznosu od </w:t>
      </w:r>
      <w:r w:rsidR="000B152C">
        <w:rPr>
          <w:rFonts w:ascii="Times New Roman" w:hAnsi="Times New Roman" w:cs="Times New Roman"/>
          <w:i w:val="0"/>
          <w:color w:val="auto"/>
          <w:sz w:val="24"/>
          <w:szCs w:val="24"/>
        </w:rPr>
        <w:t>147.794,39 €</w:t>
      </w:r>
      <w:r w:rsidR="00262F0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te obveze za nabavu nefinancijske imovine u iznosu od </w:t>
      </w:r>
      <w:r w:rsidR="000B152C">
        <w:rPr>
          <w:rFonts w:ascii="Times New Roman" w:hAnsi="Times New Roman" w:cs="Times New Roman"/>
          <w:i w:val="0"/>
          <w:color w:val="auto"/>
          <w:sz w:val="24"/>
          <w:szCs w:val="24"/>
        </w:rPr>
        <w:t>57.653,40 €.</w:t>
      </w:r>
    </w:p>
    <w:p w:rsidR="00085B35" w:rsidRDefault="00085B35" w:rsidP="00085B35"/>
    <w:p w:rsidR="00085B35" w:rsidRDefault="00D25F13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085B35">
        <w:rPr>
          <w:rFonts w:ascii="Times New Roman" w:hAnsi="Times New Roman" w:cs="Times New Roman"/>
          <w:b/>
          <w:sz w:val="24"/>
          <w:szCs w:val="24"/>
        </w:rPr>
        <w:t xml:space="preserve"> Vlastiti izvori i ispravak vlastitih izvora </w:t>
      </w:r>
      <w:r w:rsidR="00085B35" w:rsidRPr="007F2F68">
        <w:rPr>
          <w:rFonts w:ascii="Times New Roman" w:hAnsi="Times New Roman" w:cs="Times New Roman"/>
          <w:sz w:val="24"/>
          <w:szCs w:val="24"/>
        </w:rPr>
        <w:t xml:space="preserve">koji iznose </w:t>
      </w:r>
      <w:r w:rsidR="000B152C">
        <w:rPr>
          <w:rFonts w:ascii="Times New Roman" w:hAnsi="Times New Roman" w:cs="Times New Roman"/>
          <w:sz w:val="24"/>
          <w:szCs w:val="24"/>
        </w:rPr>
        <w:t>7.952.582,08 €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0B152C">
        <w:rPr>
          <w:rFonts w:ascii="Times New Roman" w:hAnsi="Times New Roman" w:cs="Times New Roman"/>
          <w:sz w:val="24"/>
          <w:szCs w:val="24"/>
        </w:rPr>
        <w:t>višak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3DA0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0B152C">
        <w:rPr>
          <w:rFonts w:ascii="Times New Roman" w:hAnsi="Times New Roman" w:cs="Times New Roman"/>
          <w:sz w:val="24"/>
          <w:szCs w:val="24"/>
        </w:rPr>
        <w:t>113.157,57 €</w:t>
      </w:r>
      <w:r>
        <w:rPr>
          <w:rFonts w:ascii="Times New Roman" w:hAnsi="Times New Roman" w:cs="Times New Roman"/>
          <w:sz w:val="24"/>
          <w:szCs w:val="24"/>
        </w:rPr>
        <w:t xml:space="preserve"> iskazan na </w:t>
      </w:r>
      <w:r w:rsidR="00D25F13">
        <w:rPr>
          <w:rFonts w:ascii="Times New Roman" w:hAnsi="Times New Roman" w:cs="Times New Roman"/>
          <w:sz w:val="24"/>
          <w:szCs w:val="24"/>
        </w:rPr>
        <w:t>922 – Višak/manjak prihoda.</w:t>
      </w:r>
    </w:p>
    <w:p w:rsidR="00085B35" w:rsidRPr="0030134A" w:rsidRDefault="00085B35" w:rsidP="00085B35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85B35" w:rsidRPr="0030134A" w:rsidRDefault="00D25F13" w:rsidP="00085B35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96</w:t>
      </w:r>
      <w:r w:rsidR="00085B35"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0B152C">
        <w:rPr>
          <w:rFonts w:ascii="Times New Roman" w:hAnsi="Times New Roman" w:cs="Times New Roman"/>
          <w:sz w:val="24"/>
          <w:szCs w:val="24"/>
        </w:rPr>
        <w:t>35.374,31</w:t>
      </w:r>
      <w:r w:rsidR="0001251F"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0B152C"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0B152C">
        <w:rPr>
          <w:rFonts w:ascii="Times New Roman" w:hAnsi="Times New Roman" w:cs="Times New Roman"/>
          <w:sz w:val="24"/>
          <w:szCs w:val="24"/>
        </w:rPr>
        <w:t>14,1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od početnog stanja, a odnose se</w:t>
      </w:r>
      <w:r>
        <w:rPr>
          <w:rFonts w:ascii="Times New Roman" w:hAnsi="Times New Roman" w:cs="Times New Roman"/>
          <w:sz w:val="24"/>
          <w:szCs w:val="24"/>
        </w:rPr>
        <w:t xml:space="preserve"> na obračunate prihode s osnove rada zatvorenika</w:t>
      </w:r>
      <w:r w:rsidR="000B152C">
        <w:rPr>
          <w:rFonts w:ascii="Times New Roman" w:hAnsi="Times New Roman" w:cs="Times New Roman"/>
          <w:sz w:val="24"/>
          <w:szCs w:val="24"/>
        </w:rPr>
        <w:t xml:space="preserve"> u radionicama vlastite djelatnosti</w:t>
      </w:r>
      <w:r>
        <w:rPr>
          <w:rFonts w:ascii="Times New Roman" w:hAnsi="Times New Roman" w:cs="Times New Roman"/>
          <w:sz w:val="24"/>
          <w:szCs w:val="24"/>
        </w:rPr>
        <w:t xml:space="preserve"> i prihode za zakup poslovnog prostora.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30134A" w:rsidRDefault="00D25F13" w:rsidP="00085B35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991</w:t>
      </w:r>
      <w:r w:rsidR="00085B35" w:rsidRPr="0030134A">
        <w:rPr>
          <w:rFonts w:ascii="Times New Roman" w:hAnsi="Times New Roman"/>
          <w:sz w:val="24"/>
          <w:szCs w:val="24"/>
        </w:rPr>
        <w:tab/>
        <w:t>IZVANBILANČNI ZAPISI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85B35" w:rsidP="00D25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05B">
        <w:rPr>
          <w:rFonts w:ascii="Times New Roman" w:hAnsi="Times New Roman" w:cs="Times New Roman"/>
          <w:sz w:val="24"/>
          <w:szCs w:val="24"/>
        </w:rPr>
        <w:t xml:space="preserve">Evidentirani izvanbilančni zapis u iznosu od </w:t>
      </w:r>
      <w:r w:rsidR="000B152C">
        <w:rPr>
          <w:rFonts w:ascii="Times New Roman" w:hAnsi="Times New Roman" w:cs="Times New Roman"/>
          <w:sz w:val="24"/>
          <w:szCs w:val="24"/>
        </w:rPr>
        <w:t>538.169,75 €</w:t>
      </w:r>
      <w:r w:rsidRPr="00AD105B">
        <w:rPr>
          <w:rFonts w:ascii="Times New Roman" w:hAnsi="Times New Roman" w:cs="Times New Roman"/>
          <w:sz w:val="24"/>
          <w:szCs w:val="24"/>
        </w:rPr>
        <w:t xml:space="preserve"> uključuju </w:t>
      </w:r>
      <w:r>
        <w:rPr>
          <w:rFonts w:ascii="Times New Roman" w:hAnsi="Times New Roman" w:cs="Times New Roman"/>
          <w:sz w:val="24"/>
          <w:szCs w:val="24"/>
        </w:rPr>
        <w:t>novčani polog zatvorenika, odnosno novčana sredstva evidentirana na žiro računu i blagajni zatvorenika te sustavu telefoniranja i zalihu namirnica i drugog materijala za zatvorenike</w:t>
      </w:r>
      <w:r w:rsidR="00D25F13">
        <w:rPr>
          <w:rFonts w:ascii="Times New Roman" w:hAnsi="Times New Roman" w:cs="Times New Roman"/>
          <w:sz w:val="24"/>
          <w:szCs w:val="24"/>
        </w:rPr>
        <w:t xml:space="preserve"> i vozila koja se nalaze na privremenom korištenju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5B6" w:rsidRDefault="00C905B6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  <w:r w:rsidR="008A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B152C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529" w:rsidRPr="000A3075" w:rsidRDefault="008A0529" w:rsidP="008A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62F0E" w:rsidRPr="0030134A" w:rsidRDefault="00262F0E" w:rsidP="008A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D25F13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262F0E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Ostvareni prihodi poslovanja tekuće godine 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B152C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0B152C">
        <w:rPr>
          <w:rFonts w:ascii="Times New Roman" w:hAnsi="Times New Roman" w:cs="Times New Roman"/>
          <w:sz w:val="24"/>
          <w:szCs w:val="24"/>
        </w:rPr>
        <w:t>17,8</w:t>
      </w:r>
      <w:r w:rsidR="00D25F13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 w:rsidR="000B152C">
        <w:rPr>
          <w:rFonts w:ascii="Times New Roman" w:hAnsi="Times New Roman" w:cs="Times New Roman"/>
          <w:sz w:val="24"/>
          <w:szCs w:val="24"/>
        </w:rPr>
        <w:t xml:space="preserve">ponajviše zbog </w:t>
      </w:r>
      <w:r>
        <w:rPr>
          <w:rFonts w:ascii="Times New Roman" w:hAnsi="Times New Roman" w:cs="Times New Roman"/>
          <w:sz w:val="24"/>
          <w:szCs w:val="24"/>
        </w:rPr>
        <w:t>više evidentiranih prihoda iz nadležnog proračuna</w:t>
      </w:r>
      <w:r w:rsidR="00D25F13">
        <w:rPr>
          <w:rFonts w:ascii="Times New Roman" w:hAnsi="Times New Roman" w:cs="Times New Roman"/>
          <w:sz w:val="24"/>
          <w:szCs w:val="24"/>
        </w:rPr>
        <w:t xml:space="preserve"> za nabavu nefinancijske imovine te više ostvarenih vlastitih prihoda</w:t>
      </w:r>
    </w:p>
    <w:p w:rsidR="00577050" w:rsidRDefault="00577050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D25F13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614 -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52C" w:rsidRDefault="000B152C" w:rsidP="000B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>
        <w:rPr>
          <w:rFonts w:ascii="Times New Roman" w:hAnsi="Times New Roman" w:cs="Times New Roman"/>
          <w:sz w:val="24"/>
          <w:szCs w:val="24"/>
        </w:rPr>
        <w:t>60.569,33 €,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na</w:t>
      </w:r>
      <w:r>
        <w:rPr>
          <w:rFonts w:ascii="Times New Roman" w:hAnsi="Times New Roman" w:cs="Times New Roman"/>
          <w:sz w:val="24"/>
          <w:szCs w:val="24"/>
        </w:rPr>
        <w:t xml:space="preserve"> lutrijska sredstva doznačena u svrhu provođenja </w:t>
      </w:r>
      <w:r w:rsidRPr="00577050"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Udruge za Prevencije Ovisnosti, Udruge Skribonauti, Udruge Pčelara „Pčelinjak“ te Udruge društva likovnih umjetnika. Udruga za Prevencije Ovisnosti u Udruge Skribonauti nisu u potpunosti iskoristili sredstva koja su im doznačena  (3.201,56 €) te su ista vraćena u državni proračun te umanjena za prihode i rashode</w:t>
      </w:r>
      <w:r w:rsidR="00977013">
        <w:rPr>
          <w:rFonts w:ascii="Times New Roman" w:hAnsi="Times New Roman" w:cs="Times New Roman"/>
          <w:sz w:val="24"/>
          <w:szCs w:val="24"/>
        </w:rPr>
        <w:t>.</w:t>
      </w:r>
    </w:p>
    <w:p w:rsidR="00214928" w:rsidRDefault="00214928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ED5C5F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63 - 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050">
        <w:rPr>
          <w:rFonts w:ascii="Times New Roman" w:hAnsi="Times New Roman" w:cs="Times New Roman"/>
          <w:b/>
          <w:sz w:val="24"/>
          <w:szCs w:val="24"/>
        </w:rPr>
        <w:t>POMOĆI IZ INOZEMSTVA I OD SUBJEKATA OPĆEG PRORAČUNA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050" w:rsidRPr="00577050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977013">
        <w:rPr>
          <w:rFonts w:ascii="Times New Roman" w:hAnsi="Times New Roman" w:cs="Times New Roman"/>
          <w:sz w:val="24"/>
          <w:szCs w:val="24"/>
        </w:rPr>
        <w:t>106.927,61 €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</w:t>
      </w:r>
      <w:r>
        <w:rPr>
          <w:rFonts w:ascii="Times New Roman" w:hAnsi="Times New Roman" w:cs="Times New Roman"/>
          <w:sz w:val="24"/>
          <w:szCs w:val="24"/>
        </w:rPr>
        <w:t>na namjenska sredstva koja je doznačila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 za plaćanje u poljoprivredi, ribarstvu i ruralnom razvoju za poticaje u poljoprivredi</w:t>
      </w:r>
      <w:r w:rsidR="00502F62">
        <w:rPr>
          <w:rFonts w:ascii="Times New Roman" w:hAnsi="Times New Roman" w:cs="Times New Roman"/>
          <w:sz w:val="24"/>
          <w:szCs w:val="24"/>
        </w:rPr>
        <w:t>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64</w:t>
      </w:r>
      <w:r w:rsidR="00262F0E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977013">
        <w:rPr>
          <w:rFonts w:ascii="Times New Roman" w:hAnsi="Times New Roman" w:cs="Times New Roman"/>
          <w:sz w:val="24"/>
          <w:szCs w:val="24"/>
        </w:rPr>
        <w:t>11,00 €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>
        <w:rPr>
          <w:rFonts w:ascii="Times New Roman" w:hAnsi="Times New Roman" w:cs="Times New Roman"/>
          <w:sz w:val="24"/>
          <w:szCs w:val="24"/>
        </w:rPr>
        <w:t>naplaćeni</w:t>
      </w:r>
      <w:r w:rsidR="00977013">
        <w:rPr>
          <w:rFonts w:ascii="Times New Roman" w:hAnsi="Times New Roman" w:cs="Times New Roman"/>
          <w:sz w:val="24"/>
          <w:szCs w:val="24"/>
        </w:rPr>
        <w:t>h kamata na depozite po viđenju</w:t>
      </w:r>
      <w:r w:rsidR="00577050">
        <w:rPr>
          <w:rFonts w:ascii="Times New Roman" w:hAnsi="Times New Roman" w:cs="Times New Roman"/>
          <w:sz w:val="24"/>
          <w:szCs w:val="24"/>
        </w:rPr>
        <w:t>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57705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65 -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PRIHODI OD UPRAVNIH I ADMINISTRATIVNIH PRISTOJBI, </w:t>
      </w:r>
      <w:r w:rsidR="00577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PRISTOJBI PO </w:t>
      </w:r>
      <w:bookmarkEnd w:id="0"/>
      <w:r w:rsidR="00262F0E" w:rsidRPr="0030134A">
        <w:rPr>
          <w:rFonts w:ascii="Times New Roman" w:hAnsi="Times New Roman"/>
          <w:b/>
          <w:bCs/>
          <w:sz w:val="24"/>
          <w:szCs w:val="24"/>
        </w:rPr>
        <w:t>POSEBNIM PROPISIMA I NAKNADA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77050">
        <w:rPr>
          <w:rFonts w:ascii="Times New Roman" w:hAnsi="Times New Roman"/>
          <w:sz w:val="24"/>
          <w:szCs w:val="24"/>
        </w:rPr>
        <w:t>videntirani su prihodi s osnove sufinanciranja troškova sprovođenja zatvorenika i kopiranja za zatvorenike</w:t>
      </w:r>
      <w:r w:rsidR="00214928">
        <w:rPr>
          <w:rFonts w:ascii="Times New Roman" w:hAnsi="Times New Roman"/>
          <w:sz w:val="24"/>
          <w:szCs w:val="24"/>
        </w:rPr>
        <w:t xml:space="preserve"> te iznosi </w:t>
      </w:r>
      <w:r w:rsidR="00977013">
        <w:rPr>
          <w:rFonts w:ascii="Times New Roman" w:hAnsi="Times New Roman"/>
          <w:sz w:val="24"/>
          <w:szCs w:val="24"/>
        </w:rPr>
        <w:t xml:space="preserve">2.641,21 € </w:t>
      </w:r>
      <w:r w:rsidR="00214928">
        <w:rPr>
          <w:rFonts w:ascii="Times New Roman" w:hAnsi="Times New Roman"/>
          <w:sz w:val="24"/>
          <w:szCs w:val="24"/>
        </w:rPr>
        <w:t xml:space="preserve">te namjenski prihodi po osnovi štete od osiguranja </w:t>
      </w:r>
      <w:r>
        <w:rPr>
          <w:rFonts w:ascii="Times New Roman" w:hAnsi="Times New Roman"/>
          <w:sz w:val="24"/>
          <w:szCs w:val="24"/>
        </w:rPr>
        <w:t xml:space="preserve">u iznosu od </w:t>
      </w:r>
      <w:r w:rsidR="00977013">
        <w:rPr>
          <w:rFonts w:ascii="Times New Roman" w:hAnsi="Times New Roman"/>
          <w:sz w:val="24"/>
          <w:szCs w:val="24"/>
        </w:rPr>
        <w:t>33.086,33 €.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262F0E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262F0E" w:rsidRPr="0030134A" w:rsidRDefault="00262F0E" w:rsidP="00262F0E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262F0E" w:rsidRPr="0030134A" w:rsidRDefault="00262F0E" w:rsidP="00262F0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62F0E" w:rsidRPr="0030134A" w:rsidRDefault="00262F0E" w:rsidP="00262F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977013">
        <w:rPr>
          <w:rFonts w:ascii="Times New Roman" w:hAnsi="Times New Roman" w:cs="Times New Roman"/>
          <w:sz w:val="24"/>
          <w:szCs w:val="24"/>
        </w:rPr>
        <w:t>790.430,96 €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262F0E" w:rsidRPr="0030134A" w:rsidRDefault="00262F0E" w:rsidP="00262F0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977013">
        <w:rPr>
          <w:rFonts w:ascii="Times New Roman" w:hAnsi="Times New Roman" w:cs="Times New Roman"/>
          <w:sz w:val="24"/>
          <w:szCs w:val="24"/>
        </w:rPr>
        <w:t>781.163,88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2F0E" w:rsidRDefault="00262F0E" w:rsidP="00262F0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i kapitalne donacije od neprofitnih organizacija u iznosu od </w:t>
      </w:r>
      <w:r w:rsidR="00882E72">
        <w:rPr>
          <w:rFonts w:ascii="Times New Roman" w:hAnsi="Times New Roman" w:cs="Times New Roman"/>
          <w:sz w:val="24"/>
          <w:szCs w:val="24"/>
        </w:rPr>
        <w:t>9.267,08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5E" w:rsidRDefault="0088515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odnose se na prihode koje je Kaznionica ostvarila temeljem  radionica koje su ustrojene u sklopu Kaznionice. Prihodi od prodaje proizvoda i robe odnose se na poljoprivredne proizvode (stoka, usjevi), proizvode krojačke radionice i metalske radionice. Prihodi od pruženih usluga odnose se na usluge koje Kaznionica ima također u sklopu </w:t>
      </w:r>
      <w:r>
        <w:rPr>
          <w:rFonts w:ascii="Times New Roman" w:hAnsi="Times New Roman" w:cs="Times New Roman"/>
          <w:sz w:val="24"/>
          <w:szCs w:val="24"/>
        </w:rPr>
        <w:lastRenderedPageBreak/>
        <w:t>radionica, a to su radionica ugostiteljstva, radionica održavanja (uslužno pranje posteljine), radionica slobodnih aktivnosti.</w:t>
      </w:r>
    </w:p>
    <w:p w:rsidR="0088515E" w:rsidRDefault="0088515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DB" w:rsidRPr="0030134A" w:rsidRDefault="00E91ADB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i kapitalne donacije odnose se na donaciju košnica i ostale opreme za pčelarstvo koja je dobivena u sklopu izvođenja projekata  u zatvorskom sustavu</w:t>
      </w:r>
      <w:r w:rsidR="00ED76C4">
        <w:rPr>
          <w:rFonts w:ascii="Times New Roman" w:hAnsi="Times New Roman" w:cs="Times New Roman"/>
          <w:sz w:val="24"/>
          <w:szCs w:val="24"/>
        </w:rPr>
        <w:t>.</w:t>
      </w:r>
      <w:r w:rsidR="00502F62">
        <w:rPr>
          <w:rFonts w:ascii="Times New Roman" w:hAnsi="Times New Roman" w:cs="Times New Roman"/>
          <w:sz w:val="24"/>
          <w:szCs w:val="24"/>
        </w:rPr>
        <w:t xml:space="preserve"> Od  udruga </w:t>
      </w:r>
      <w:proofErr w:type="spellStart"/>
      <w:r w:rsidR="00502F62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502F62">
        <w:rPr>
          <w:rFonts w:ascii="Times New Roman" w:hAnsi="Times New Roman" w:cs="Times New Roman"/>
          <w:sz w:val="24"/>
          <w:szCs w:val="24"/>
        </w:rPr>
        <w:t xml:space="preserve"> Wheel klub Čakovec, </w:t>
      </w:r>
      <w:proofErr w:type="spellStart"/>
      <w:r w:rsidR="00502F62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502F62">
        <w:rPr>
          <w:rFonts w:ascii="Times New Roman" w:hAnsi="Times New Roman" w:cs="Times New Roman"/>
          <w:sz w:val="24"/>
          <w:szCs w:val="24"/>
        </w:rPr>
        <w:t xml:space="preserve"> Wheel klub Slavonski Brod, Boška </w:t>
      </w:r>
      <w:proofErr w:type="spellStart"/>
      <w:r w:rsidR="00502F62">
        <w:rPr>
          <w:rFonts w:ascii="Times New Roman" w:hAnsi="Times New Roman" w:cs="Times New Roman"/>
          <w:sz w:val="24"/>
          <w:szCs w:val="24"/>
        </w:rPr>
        <w:t>Budisavljevića</w:t>
      </w:r>
      <w:proofErr w:type="spellEnd"/>
      <w:r w:rsidR="00502F62">
        <w:rPr>
          <w:rFonts w:ascii="Times New Roman" w:hAnsi="Times New Roman" w:cs="Times New Roman"/>
          <w:sz w:val="24"/>
          <w:szCs w:val="24"/>
        </w:rPr>
        <w:t xml:space="preserve"> i Udruge za kreativni i socijalni rad dobiven</w:t>
      </w:r>
      <w:r w:rsidR="004A1FF9">
        <w:rPr>
          <w:rFonts w:ascii="Times New Roman" w:hAnsi="Times New Roman" w:cs="Times New Roman"/>
          <w:sz w:val="24"/>
          <w:szCs w:val="24"/>
        </w:rPr>
        <w:t xml:space="preserve">a je odjeća, literatura i dječje igračke u vrijednosti 1.220,00 € </w:t>
      </w:r>
      <w:r w:rsidR="00502F62">
        <w:rPr>
          <w:rFonts w:ascii="Times New Roman" w:hAnsi="Times New Roman" w:cs="Times New Roman"/>
          <w:sz w:val="24"/>
          <w:szCs w:val="24"/>
        </w:rPr>
        <w:t xml:space="preserve"> </w:t>
      </w:r>
      <w:r w:rsidR="004A1FF9">
        <w:rPr>
          <w:rFonts w:ascii="Times New Roman" w:hAnsi="Times New Roman" w:cs="Times New Roman"/>
          <w:sz w:val="24"/>
          <w:szCs w:val="24"/>
        </w:rPr>
        <w:t>koji su iskazani na kontu 6631</w:t>
      </w:r>
      <w:r w:rsidR="004A1FF9">
        <w:rPr>
          <w:rFonts w:ascii="Times New Roman" w:hAnsi="Times New Roman" w:cs="Times New Roman"/>
          <w:sz w:val="24"/>
          <w:szCs w:val="24"/>
        </w:rPr>
        <w:t xml:space="preserve">. </w:t>
      </w:r>
      <w:r w:rsidR="00502F62">
        <w:rPr>
          <w:rFonts w:ascii="Times New Roman" w:hAnsi="Times New Roman" w:cs="Times New Roman"/>
          <w:sz w:val="24"/>
          <w:szCs w:val="24"/>
        </w:rPr>
        <w:t xml:space="preserve">Od udruge HUP Pčelinjak dobivena je donacija pčelarskog inventara i potrošnog materijala u iznosu od 5.442,52 € </w:t>
      </w:r>
      <w:r w:rsidR="00502F62">
        <w:rPr>
          <w:rFonts w:ascii="Times New Roman" w:hAnsi="Times New Roman" w:cs="Times New Roman"/>
          <w:sz w:val="24"/>
          <w:szCs w:val="24"/>
        </w:rPr>
        <w:t>koji su iskazani na kontu 663</w:t>
      </w:r>
      <w:r w:rsidR="00502F62">
        <w:rPr>
          <w:rFonts w:ascii="Times New Roman" w:hAnsi="Times New Roman" w:cs="Times New Roman"/>
          <w:sz w:val="24"/>
          <w:szCs w:val="24"/>
        </w:rPr>
        <w:t xml:space="preserve">1 i donacija košnica, </w:t>
      </w:r>
      <w:proofErr w:type="spellStart"/>
      <w:r w:rsidR="00502F62">
        <w:rPr>
          <w:rFonts w:ascii="Times New Roman" w:hAnsi="Times New Roman" w:cs="Times New Roman"/>
          <w:sz w:val="24"/>
          <w:szCs w:val="24"/>
        </w:rPr>
        <w:t>vrcaljki</w:t>
      </w:r>
      <w:proofErr w:type="spellEnd"/>
      <w:r w:rsidR="00502F62">
        <w:rPr>
          <w:rFonts w:ascii="Times New Roman" w:hAnsi="Times New Roman" w:cs="Times New Roman"/>
          <w:sz w:val="24"/>
          <w:szCs w:val="24"/>
        </w:rPr>
        <w:t xml:space="preserve"> i skupljača pčelinjeg otrova u iznosu 2.604,56 € koji su iskazani na kontu 6632.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E72" w:rsidRDefault="00807582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</w:t>
      </w:r>
      <w:r w:rsidR="00262F0E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F0E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262F0E" w:rsidRPr="00882E72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na ovom </w:t>
      </w:r>
      <w:r w:rsidR="00850F21">
        <w:rPr>
          <w:rFonts w:ascii="Times New Roman" w:hAnsi="Times New Roman" w:cs="Times New Roman"/>
          <w:sz w:val="24"/>
          <w:szCs w:val="24"/>
        </w:rPr>
        <w:t>kontu</w:t>
      </w:r>
      <w:r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882E72">
        <w:rPr>
          <w:rFonts w:ascii="Times New Roman" w:hAnsi="Times New Roman" w:cs="Times New Roman"/>
          <w:sz w:val="24"/>
          <w:szCs w:val="24"/>
        </w:rPr>
        <w:t>20</w:t>
      </w:r>
      <w:r w:rsidR="00807582">
        <w:rPr>
          <w:rFonts w:ascii="Times New Roman" w:hAnsi="Times New Roman" w:cs="Times New Roman"/>
          <w:sz w:val="24"/>
          <w:szCs w:val="24"/>
        </w:rPr>
        <w:t>,00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prethodnu godinu i iznose </w:t>
      </w:r>
      <w:r w:rsidR="00882E72">
        <w:rPr>
          <w:rFonts w:ascii="Times New Roman" w:hAnsi="Times New Roman" w:cs="Times New Roman"/>
          <w:sz w:val="24"/>
          <w:szCs w:val="24"/>
        </w:rPr>
        <w:t>8.438.317,54 €</w:t>
      </w:r>
      <w:r>
        <w:rPr>
          <w:rFonts w:ascii="Times New Roman" w:hAnsi="Times New Roman" w:cs="Times New Roman"/>
          <w:sz w:val="24"/>
          <w:szCs w:val="24"/>
        </w:rPr>
        <w:t>, a služe za pokriće rashoda redovnog poslovanja</w:t>
      </w:r>
      <w:r w:rsidR="00882E72">
        <w:rPr>
          <w:rFonts w:ascii="Times New Roman" w:hAnsi="Times New Roman" w:cs="Times New Roman"/>
          <w:sz w:val="24"/>
          <w:szCs w:val="24"/>
        </w:rPr>
        <w:t xml:space="preserve"> i</w:t>
      </w:r>
      <w:r w:rsidR="00807582">
        <w:rPr>
          <w:rFonts w:ascii="Times New Roman" w:hAnsi="Times New Roman" w:cs="Times New Roman"/>
          <w:sz w:val="24"/>
          <w:szCs w:val="24"/>
        </w:rPr>
        <w:t xml:space="preserve"> rashoda za nabavu nefinancijske imovine</w:t>
      </w:r>
      <w:r w:rsidR="00882E72">
        <w:rPr>
          <w:rFonts w:ascii="Times New Roman" w:hAnsi="Times New Roman" w:cs="Times New Roman"/>
          <w:sz w:val="24"/>
          <w:szCs w:val="24"/>
        </w:rPr>
        <w:t>. Prihodi iz nadležnog proračuna za financiranje rashoda poslovanja iznose 7.292.069,85 € dok Prihodi iz nadležnog proračuna za financiranje rashoda za nabavu nefinancijske imovine iznose 1.146.247,69 €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68 -</w:t>
      </w:r>
      <w:r w:rsidR="00262F0E">
        <w:rPr>
          <w:rFonts w:ascii="Times New Roman" w:hAnsi="Times New Roman" w:cs="Times New Roman"/>
          <w:b/>
          <w:sz w:val="24"/>
          <w:szCs w:val="24"/>
        </w:rPr>
        <w:t xml:space="preserve"> OSTALI PRIHODI 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882E72">
        <w:rPr>
          <w:rFonts w:ascii="Times New Roman" w:hAnsi="Times New Roman" w:cs="Times New Roman"/>
          <w:sz w:val="24"/>
          <w:szCs w:val="24"/>
        </w:rPr>
        <w:t>4.984,26 €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su temeljem prijenosa rabata</w:t>
      </w:r>
      <w:r w:rsidR="00882E72">
        <w:rPr>
          <w:rFonts w:ascii="Times New Roman" w:hAnsi="Times New Roman" w:cs="Times New Roman"/>
          <w:sz w:val="24"/>
          <w:szCs w:val="24"/>
        </w:rPr>
        <w:t xml:space="preserve"> u iznosu 4.580,85 €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70FAF">
        <w:rPr>
          <w:rFonts w:ascii="Times New Roman" w:hAnsi="Times New Roman" w:cs="Times New Roman"/>
          <w:sz w:val="24"/>
          <w:szCs w:val="24"/>
        </w:rPr>
        <w:t>prodaje ambalaže</w:t>
      </w:r>
      <w:r w:rsidR="00882E72">
        <w:rPr>
          <w:rFonts w:ascii="Times New Roman" w:hAnsi="Times New Roman" w:cs="Times New Roman"/>
          <w:sz w:val="24"/>
          <w:szCs w:val="24"/>
        </w:rPr>
        <w:t xml:space="preserve"> u iznosu 403,41 €.</w:t>
      </w:r>
    </w:p>
    <w:p w:rsidR="00262F0E" w:rsidRPr="0030134A" w:rsidRDefault="00262F0E" w:rsidP="0028062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</w:t>
      </w:r>
      <w:r w:rsidR="00B54DC1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807582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- Rashodi za zaposlene</w:t>
      </w:r>
      <w:r w:rsidR="00262F0E" w:rsidRPr="0030134A">
        <w:rPr>
          <w:rFonts w:ascii="Times New Roman" w:hAnsi="Times New Roman"/>
          <w:sz w:val="24"/>
          <w:szCs w:val="24"/>
        </w:rPr>
        <w:t xml:space="preserve"> veći su</w:t>
      </w:r>
      <w:r w:rsidR="00262F0E">
        <w:rPr>
          <w:rFonts w:ascii="Times New Roman" w:hAnsi="Times New Roman"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sz w:val="24"/>
          <w:szCs w:val="24"/>
        </w:rPr>
        <w:t xml:space="preserve">za </w:t>
      </w:r>
      <w:r w:rsidR="007E3AF5">
        <w:rPr>
          <w:rFonts w:ascii="Times New Roman" w:hAnsi="Times New Roman"/>
          <w:sz w:val="24"/>
          <w:szCs w:val="24"/>
        </w:rPr>
        <w:t>15,5</w:t>
      </w:r>
      <w:r w:rsidR="00262F0E" w:rsidRPr="0030134A">
        <w:rPr>
          <w:rFonts w:ascii="Times New Roman" w:hAnsi="Times New Roman"/>
          <w:sz w:val="24"/>
          <w:szCs w:val="24"/>
        </w:rPr>
        <w:t xml:space="preserve">% u odnosu na prethodno razdoblje što je rezultat </w:t>
      </w:r>
      <w:r w:rsidR="00370FAF">
        <w:rPr>
          <w:rFonts w:ascii="Times New Roman" w:hAnsi="Times New Roman"/>
          <w:sz w:val="24"/>
          <w:szCs w:val="24"/>
        </w:rPr>
        <w:t>zapošljavanja službenika</w:t>
      </w:r>
      <w:r w:rsidR="007E3AF5">
        <w:rPr>
          <w:rFonts w:ascii="Times New Roman" w:hAnsi="Times New Roman"/>
          <w:sz w:val="24"/>
          <w:szCs w:val="24"/>
        </w:rPr>
        <w:t>, rasta osnovice plaća, privremenih dodataka</w:t>
      </w:r>
      <w:r>
        <w:rPr>
          <w:rFonts w:ascii="Times New Roman" w:hAnsi="Times New Roman"/>
          <w:sz w:val="24"/>
          <w:szCs w:val="24"/>
        </w:rPr>
        <w:t xml:space="preserve"> </w:t>
      </w:r>
      <w:r w:rsidR="00370FAF">
        <w:rPr>
          <w:rFonts w:ascii="Times New Roman" w:hAnsi="Times New Roman"/>
          <w:sz w:val="24"/>
          <w:szCs w:val="24"/>
        </w:rPr>
        <w:t>te zbog obračuna minulog rada za svakog službenika tijekom izvještajnog razdoblja koji se povećava za 0,5 % navršavanjem pune godine radnog staža.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E3AF5" w:rsidRDefault="00807582" w:rsidP="007E3AF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 w:rsidR="007E3AF5">
        <w:rPr>
          <w:rFonts w:ascii="Times New Roman" w:hAnsi="Times New Roman"/>
          <w:sz w:val="24"/>
          <w:szCs w:val="24"/>
        </w:rPr>
        <w:t>veći</w:t>
      </w:r>
      <w:r w:rsidR="007E3AF5" w:rsidRPr="0030134A">
        <w:rPr>
          <w:rFonts w:ascii="Times New Roman" w:hAnsi="Times New Roman"/>
          <w:sz w:val="24"/>
          <w:szCs w:val="24"/>
        </w:rPr>
        <w:t xml:space="preserve"> su za  </w:t>
      </w:r>
      <w:r w:rsidR="00AD27E7">
        <w:rPr>
          <w:rFonts w:ascii="Times New Roman" w:hAnsi="Times New Roman"/>
          <w:sz w:val="24"/>
          <w:szCs w:val="24"/>
        </w:rPr>
        <w:t>5,2</w:t>
      </w:r>
      <w:r w:rsidR="007E3AF5">
        <w:rPr>
          <w:rFonts w:ascii="Times New Roman" w:hAnsi="Times New Roman"/>
          <w:sz w:val="24"/>
          <w:szCs w:val="24"/>
        </w:rPr>
        <w:t>%</w:t>
      </w:r>
      <w:r w:rsidR="007E3AF5" w:rsidRPr="0030134A">
        <w:rPr>
          <w:rFonts w:ascii="Times New Roman" w:hAnsi="Times New Roman"/>
          <w:sz w:val="24"/>
          <w:szCs w:val="24"/>
        </w:rPr>
        <w:t xml:space="preserve"> </w:t>
      </w:r>
      <w:r w:rsidR="007E3AF5">
        <w:rPr>
          <w:rFonts w:ascii="Times New Roman" w:hAnsi="Times New Roman"/>
          <w:sz w:val="24"/>
          <w:szCs w:val="24"/>
        </w:rPr>
        <w:t xml:space="preserve"> </w:t>
      </w:r>
      <w:r w:rsidR="007E3AF5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AD27E7">
        <w:rPr>
          <w:rFonts w:ascii="Times New Roman" w:hAnsi="Times New Roman"/>
          <w:sz w:val="24"/>
          <w:szCs w:val="24"/>
        </w:rPr>
        <w:t>2.584.172,40</w:t>
      </w:r>
      <w:r w:rsidR="007E3AF5">
        <w:rPr>
          <w:rFonts w:ascii="Times New Roman" w:hAnsi="Times New Roman"/>
          <w:sz w:val="24"/>
          <w:szCs w:val="24"/>
        </w:rPr>
        <w:t xml:space="preserve"> €. Najveće odstupanje u odnosu na izvještajno razdoblje prethodne godine je na kontu naknade prijevoza, za rad na terenu i odvojeni život. Također, na kontu materijala i sirovina evidentirano je značajnije odstupanje koje je isto rezultat poskupljenja na tržištu i povećanja brojnog stanja zatvorenica i zatvorenika. Na kontu zdravstvenih i veterinarskih usluga došlo je do povećanja zbog obavljenih sistematskih pregleda službenika temelje Kolektivnog ugovora.</w:t>
      </w:r>
    </w:p>
    <w:p w:rsidR="007E3AF5" w:rsidRDefault="007E3AF5" w:rsidP="007E3AF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kontu energije evidentan je značajniji pad rashoda u tekućem izvještajnom razdoblju zbog manje potrošnje energenata te Uredbe Vlade o otklanjanju poremećaja na domaćem tržištu energije.</w:t>
      </w:r>
    </w:p>
    <w:p w:rsidR="00262F0E" w:rsidRPr="0030134A" w:rsidRDefault="00262F0E" w:rsidP="007E3AF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62F0E" w:rsidRDefault="000451A7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AD27E7" w:rsidRDefault="00AD27E7" w:rsidP="00AD27E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2023. godine iznose 3.835,87 € i veći su za 31,2% u odnosu na iskazane u prethodnom obračunskom razdoblju. Isti se odnose na obračunate iznose platnoga prometa za redovno poslovanje i ovise o visini priljeva i odljeva novca po transakcijskim računima, broju provedenih platnih naloga te o cjeniku  naknada  za bankarske usluge. Plaćanje materijalnih rashoda od listopada 2023. vrši se sa žiro računa Kaznionice, a do tada je isto bilo izvršeno sa računa državne riznice.</w:t>
      </w:r>
    </w:p>
    <w:p w:rsidR="00C9660B" w:rsidRDefault="00C9660B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C9660B" w:rsidRPr="0030134A" w:rsidRDefault="000451A7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C9660B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C9660B" w:rsidRPr="0030134A" w:rsidRDefault="00C9660B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27E7" w:rsidRPr="0030134A" w:rsidRDefault="00AD27E7" w:rsidP="00AD27E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>
        <w:rPr>
          <w:rFonts w:ascii="Times New Roman" w:hAnsi="Times New Roman"/>
          <w:bCs/>
          <w:sz w:val="24"/>
          <w:szCs w:val="24"/>
        </w:rPr>
        <w:t>60.569,33 €,</w:t>
      </w:r>
      <w:r w:rsidRPr="0030134A">
        <w:rPr>
          <w:rFonts w:ascii="Times New Roman" w:hAnsi="Times New Roman"/>
          <w:bCs/>
          <w:sz w:val="24"/>
          <w:szCs w:val="24"/>
        </w:rPr>
        <w:t xml:space="preserve"> a odnose se na:</w:t>
      </w:r>
    </w:p>
    <w:p w:rsidR="00AD27E7" w:rsidRDefault="00AD27E7" w:rsidP="00A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evidentiranje tekuće donacije iz lutrijskih sredstava sukladno odluci Vlade RH, a radi </w:t>
      </w:r>
      <w:r w:rsidRPr="0002271A">
        <w:rPr>
          <w:rFonts w:ascii="Times New Roman" w:hAnsi="Times New Roman" w:cs="Times New Roman"/>
          <w:sz w:val="24"/>
          <w:szCs w:val="24"/>
        </w:rPr>
        <w:t>isplate Udrugama usmjerenih pružanju potpore prema sklopljenim ugovorima za provedbu odobrenih program</w:t>
      </w:r>
      <w:r>
        <w:rPr>
          <w:rFonts w:ascii="Times New Roman" w:hAnsi="Times New Roman" w:cs="Times New Roman"/>
          <w:sz w:val="24"/>
          <w:szCs w:val="24"/>
        </w:rPr>
        <w:t>a. Udruga za Prevencije Ovisnosti u Udruge Skribonauti nisu u potpunosti iskoristili sredstva koja su im doznačena  (3.201,56 €) te su ista vraćena u državni proračun te umanjena za prihode i rashode.</w:t>
      </w:r>
    </w:p>
    <w:p w:rsidR="00AD27E7" w:rsidRPr="0002271A" w:rsidRDefault="00AD27E7" w:rsidP="00AD27E7">
      <w:pPr>
        <w:pStyle w:val="Odlomakpopisa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D27E7" w:rsidRDefault="00AD27E7" w:rsidP="00AD27E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zaliha proizvodnje  i gotovih proizvoda iznosi 97.133,80 €.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905B6" w:rsidRDefault="00C905B6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05B6" w:rsidRDefault="00C905B6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Pr="0030134A" w:rsidRDefault="000451A7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E54F5" w:rsidRDefault="00AD27E7" w:rsidP="00AD27E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Iskazani su u iznosu od 1.133.014,38 € i odnose se na</w:t>
      </w:r>
      <w:r w:rsidRPr="0030134A">
        <w:rPr>
          <w:rFonts w:ascii="Times New Roman" w:hAnsi="Times New Roman"/>
          <w:sz w:val="24"/>
          <w:szCs w:val="24"/>
        </w:rPr>
        <w:t xml:space="preserve"> nabavu</w:t>
      </w:r>
      <w:r>
        <w:rPr>
          <w:rFonts w:ascii="Times New Roman" w:hAnsi="Times New Roman"/>
          <w:sz w:val="24"/>
          <w:szCs w:val="24"/>
        </w:rPr>
        <w:t xml:space="preserve"> uredskog namještaja u iznosu 70.197,67 €, televizora i ugradnje uređaja za prijenos video signala u iznosu </w:t>
      </w:r>
      <w:r w:rsidR="001B23DD">
        <w:rPr>
          <w:rFonts w:ascii="Times New Roman" w:hAnsi="Times New Roman"/>
          <w:sz w:val="24"/>
          <w:szCs w:val="24"/>
        </w:rPr>
        <w:t>10.270,65</w:t>
      </w:r>
      <w:r>
        <w:rPr>
          <w:rFonts w:ascii="Times New Roman" w:hAnsi="Times New Roman"/>
          <w:sz w:val="24"/>
          <w:szCs w:val="24"/>
        </w:rPr>
        <w:t xml:space="preserve"> €, </w:t>
      </w:r>
      <w:r w:rsidR="001B23DD">
        <w:rPr>
          <w:rFonts w:ascii="Times New Roman" w:hAnsi="Times New Roman"/>
          <w:sz w:val="24"/>
          <w:szCs w:val="24"/>
        </w:rPr>
        <w:t>opreme za održavanje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1B23DD">
        <w:rPr>
          <w:rFonts w:ascii="Times New Roman" w:hAnsi="Times New Roman"/>
          <w:sz w:val="24"/>
          <w:szCs w:val="24"/>
        </w:rPr>
        <w:t xml:space="preserve">i zaštitu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1B23DD">
        <w:rPr>
          <w:rFonts w:ascii="Times New Roman" w:hAnsi="Times New Roman"/>
          <w:sz w:val="24"/>
          <w:szCs w:val="24"/>
        </w:rPr>
        <w:t>8.381,00</w:t>
      </w:r>
      <w:r>
        <w:rPr>
          <w:rFonts w:ascii="Times New Roman" w:hAnsi="Times New Roman"/>
          <w:sz w:val="24"/>
          <w:szCs w:val="24"/>
        </w:rPr>
        <w:t xml:space="preserve"> €</w:t>
      </w:r>
      <w:r w:rsidR="001B23DD">
        <w:rPr>
          <w:rFonts w:ascii="Times New Roman" w:hAnsi="Times New Roman"/>
          <w:sz w:val="24"/>
          <w:szCs w:val="24"/>
        </w:rPr>
        <w:t xml:space="preserve"> (trimer i disk kosilica)</w:t>
      </w:r>
      <w:r>
        <w:rPr>
          <w:rFonts w:ascii="Times New Roman" w:hAnsi="Times New Roman"/>
          <w:sz w:val="24"/>
          <w:szCs w:val="24"/>
        </w:rPr>
        <w:t>, medicinskih kolica u iznosu 1.461,00 €, instrumenata, uređaja i strojeva (vage, freze, pumpe, perilice</w:t>
      </w:r>
      <w:r w:rsidR="001B23DD">
        <w:rPr>
          <w:rFonts w:ascii="Times New Roman" w:hAnsi="Times New Roman"/>
          <w:sz w:val="24"/>
          <w:szCs w:val="24"/>
        </w:rPr>
        <w:t>, kombajn za krumpir, plug, sijačica, teška drljača, podrivač, prednji utovarivač, hidrolift, prskalica, parne postaje, stroj za varenje, cisterne i magnetne bušilice</w:t>
      </w:r>
      <w:r>
        <w:rPr>
          <w:rFonts w:ascii="Times New Roman" w:hAnsi="Times New Roman"/>
          <w:sz w:val="24"/>
          <w:szCs w:val="24"/>
        </w:rPr>
        <w:t xml:space="preserve">) u iznosu </w:t>
      </w:r>
      <w:r w:rsidR="001B23DD">
        <w:rPr>
          <w:rFonts w:ascii="Times New Roman" w:hAnsi="Times New Roman"/>
          <w:sz w:val="24"/>
          <w:szCs w:val="24"/>
        </w:rPr>
        <w:t>160.603,30</w:t>
      </w:r>
      <w:r>
        <w:rPr>
          <w:rFonts w:ascii="Times New Roman" w:hAnsi="Times New Roman"/>
          <w:sz w:val="24"/>
          <w:szCs w:val="24"/>
        </w:rPr>
        <w:t xml:space="preserve"> €, uređaja, strojeva i opreme za ostale namjene (tračna pila, parna jedinica, termos lonci, hladnjak</w:t>
      </w:r>
      <w:r w:rsidR="001B23DD">
        <w:rPr>
          <w:rFonts w:ascii="Times New Roman" w:hAnsi="Times New Roman"/>
          <w:sz w:val="24"/>
          <w:szCs w:val="24"/>
        </w:rPr>
        <w:t xml:space="preserve">, uređaj za prevođenje, ravnalica, </w:t>
      </w:r>
      <w:proofErr w:type="spellStart"/>
      <w:r w:rsidR="001B23DD">
        <w:rPr>
          <w:rFonts w:ascii="Times New Roman" w:hAnsi="Times New Roman"/>
          <w:sz w:val="24"/>
          <w:szCs w:val="24"/>
        </w:rPr>
        <w:t>aku</w:t>
      </w:r>
      <w:proofErr w:type="spellEnd"/>
      <w:r w:rsidR="001B23DD">
        <w:rPr>
          <w:rFonts w:ascii="Times New Roman" w:hAnsi="Times New Roman"/>
          <w:sz w:val="24"/>
          <w:szCs w:val="24"/>
        </w:rPr>
        <w:t xml:space="preserve"> komplet, tračna brusilica</w:t>
      </w:r>
      <w:r>
        <w:rPr>
          <w:rFonts w:ascii="Times New Roman" w:hAnsi="Times New Roman"/>
          <w:sz w:val="24"/>
          <w:szCs w:val="24"/>
        </w:rPr>
        <w:t xml:space="preserve">) u iznosu </w:t>
      </w:r>
      <w:r w:rsidR="001B23DD">
        <w:rPr>
          <w:rFonts w:ascii="Times New Roman" w:hAnsi="Times New Roman"/>
          <w:sz w:val="24"/>
          <w:szCs w:val="24"/>
        </w:rPr>
        <w:t>37.368,74</w:t>
      </w:r>
      <w:r>
        <w:rPr>
          <w:rFonts w:ascii="Times New Roman" w:hAnsi="Times New Roman"/>
          <w:sz w:val="24"/>
          <w:szCs w:val="24"/>
        </w:rPr>
        <w:t xml:space="preserve"> €, za nabavu vozila u iznosu 25.867,68 €, nabavu osnovnog stada (ovan i nerast) 1.171,43 €</w:t>
      </w:r>
      <w:r w:rsidR="004E54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27E7" w:rsidRDefault="004E54F5" w:rsidP="00AD27E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dodatna ulaganja na građevinskim objektima utrošeno je </w:t>
      </w:r>
      <w:r w:rsidR="001B23DD">
        <w:rPr>
          <w:rFonts w:ascii="Times New Roman" w:hAnsi="Times New Roman"/>
          <w:sz w:val="24"/>
          <w:szCs w:val="24"/>
        </w:rPr>
        <w:t>817.692,91</w:t>
      </w:r>
      <w:r w:rsidR="00AD27E7">
        <w:rPr>
          <w:rFonts w:ascii="Times New Roman" w:hAnsi="Times New Roman"/>
          <w:sz w:val="24"/>
          <w:szCs w:val="24"/>
        </w:rPr>
        <w:t xml:space="preserve"> € </w:t>
      </w:r>
      <w:r w:rsidR="001B23DD">
        <w:rPr>
          <w:rFonts w:ascii="Times New Roman" w:hAnsi="Times New Roman"/>
          <w:sz w:val="24"/>
          <w:szCs w:val="24"/>
        </w:rPr>
        <w:t>(adaptacija objekata za smještaj zatvorenika i zatvorenica)</w:t>
      </w:r>
      <w:r w:rsidR="00AD27E7">
        <w:rPr>
          <w:rFonts w:ascii="Times New Roman" w:hAnsi="Times New Roman"/>
          <w:sz w:val="24"/>
          <w:szCs w:val="24"/>
        </w:rPr>
        <w:t>.</w:t>
      </w:r>
      <w:r w:rsidR="00E91ADB">
        <w:rPr>
          <w:rFonts w:ascii="Times New Roman" w:hAnsi="Times New Roman"/>
          <w:sz w:val="24"/>
          <w:szCs w:val="24"/>
        </w:rPr>
        <w:t xml:space="preserve"> Najveći troškovi odnose se na izmjenu stolarije na zgradi centralne kuhinje (81.044,13 €), izradu projektne dokumentacije za legalizaciju objekata (28.459,99 €), adaptacija zgrade zatvorenog odjela za žene (456.735,81 €), radovi izrade spuštenih stropova u zgradama za zatvorenice (20.540,96 €) te izrada vatrodojavnog sustava (34.994,99 €).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0451A7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Default="001B23DD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</w:t>
      </w:r>
      <w:r w:rsidR="00262F0E">
        <w:rPr>
          <w:rFonts w:ascii="Times New Roman" w:hAnsi="Times New Roman" w:cs="Times New Roman"/>
          <w:sz w:val="24"/>
          <w:szCs w:val="24"/>
        </w:rPr>
        <w:t xml:space="preserve"> prihoda i primitaka za pokriće u sljedećem razdoblju na navedenoj poziciji iskazan je u iznosu od </w:t>
      </w:r>
      <w:r>
        <w:rPr>
          <w:rFonts w:ascii="Times New Roman" w:hAnsi="Times New Roman" w:cs="Times New Roman"/>
          <w:sz w:val="24"/>
          <w:szCs w:val="24"/>
        </w:rPr>
        <w:t>113.157,57 €</w:t>
      </w:r>
      <w:r w:rsidR="00262F0E">
        <w:rPr>
          <w:rFonts w:ascii="Times New Roman" w:hAnsi="Times New Roman" w:cs="Times New Roman"/>
          <w:sz w:val="24"/>
          <w:szCs w:val="24"/>
        </w:rPr>
        <w:t xml:space="preserve">.  Iskazani višak prihoda </w:t>
      </w:r>
      <w:r w:rsidR="00B54DC1">
        <w:rPr>
          <w:rFonts w:ascii="Times New Roman" w:hAnsi="Times New Roman" w:cs="Times New Roman"/>
          <w:sz w:val="24"/>
          <w:szCs w:val="24"/>
        </w:rPr>
        <w:t>i primitaka</w:t>
      </w:r>
      <w:r w:rsidR="00262F0E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62F0E">
        <w:rPr>
          <w:rFonts w:ascii="Times New Roman" w:hAnsi="Times New Roman" w:cs="Times New Roman"/>
          <w:sz w:val="24"/>
          <w:szCs w:val="24"/>
        </w:rPr>
        <w:t xml:space="preserve">. godinu u iznosu od </w:t>
      </w:r>
      <w:r>
        <w:rPr>
          <w:rFonts w:ascii="Times New Roman" w:hAnsi="Times New Roman" w:cs="Times New Roman"/>
          <w:sz w:val="24"/>
          <w:szCs w:val="24"/>
        </w:rPr>
        <w:t>240.928,06 €</w:t>
      </w:r>
      <w:r w:rsidR="00262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smanjio je preneseni manjak prihoda poslovanja od </w:t>
      </w:r>
      <w:r w:rsidR="001B23DD">
        <w:rPr>
          <w:rFonts w:ascii="Times New Roman" w:hAnsi="Times New Roman" w:cs="Times New Roman"/>
          <w:sz w:val="24"/>
          <w:szCs w:val="24"/>
        </w:rPr>
        <w:t>127.770,49 €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iznosa prenesenog manjka  u odnosu na početno stanje </w:t>
      </w:r>
      <w:r>
        <w:rPr>
          <w:rFonts w:ascii="Times New Roman" w:hAnsi="Times New Roman" w:cs="Times New Roman"/>
          <w:sz w:val="24"/>
          <w:szCs w:val="24"/>
        </w:rPr>
        <w:t>utjecala je doznaka iz nadležnog ministarstva kojom se financiraju svi rashodi redovnog poslovanja</w:t>
      </w:r>
      <w:r w:rsidR="001B23DD">
        <w:rPr>
          <w:rFonts w:ascii="Times New Roman" w:hAnsi="Times New Roman" w:cs="Times New Roman"/>
          <w:sz w:val="24"/>
          <w:szCs w:val="24"/>
        </w:rPr>
        <w:t xml:space="preserve"> </w:t>
      </w:r>
      <w:r w:rsidR="00C41279">
        <w:rPr>
          <w:rFonts w:ascii="Times New Roman" w:hAnsi="Times New Roman" w:cs="Times New Roman"/>
          <w:sz w:val="24"/>
          <w:szCs w:val="24"/>
        </w:rPr>
        <w:t xml:space="preserve"> i rashodi za nabavu nefinancijske imovine </w:t>
      </w:r>
      <w:r w:rsidR="001B23D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BB3814">
        <w:rPr>
          <w:rFonts w:ascii="Times New Roman" w:hAnsi="Times New Roman" w:cs="Times New Roman"/>
          <w:sz w:val="24"/>
          <w:szCs w:val="24"/>
        </w:rPr>
        <w:t xml:space="preserve">ihodi s osnove rada zatvorenika </w:t>
      </w:r>
      <w:r w:rsidR="00C41279">
        <w:rPr>
          <w:rFonts w:ascii="Times New Roman" w:hAnsi="Times New Roman" w:cs="Times New Roman"/>
          <w:sz w:val="24"/>
          <w:szCs w:val="24"/>
        </w:rPr>
        <w:t>.</w:t>
      </w: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8A0529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</w:t>
      </w:r>
      <w:r w:rsidR="00C9660B">
        <w:rPr>
          <w:rFonts w:ascii="Times New Roman" w:hAnsi="Times New Roman" w:cs="Times New Roman"/>
          <w:b/>
          <w:sz w:val="24"/>
          <w:szCs w:val="24"/>
        </w:rPr>
        <w:t>202</w:t>
      </w:r>
      <w:r w:rsidR="00C41279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8A0529" w:rsidRPr="000A3075" w:rsidRDefault="008A0529" w:rsidP="008A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2AB7" w:rsidRPr="0030134A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562E" w:rsidRDefault="00CF562E" w:rsidP="00CF562E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91511 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- PROMJENE U </w:t>
      </w:r>
      <w:r>
        <w:rPr>
          <w:rFonts w:ascii="Times New Roman" w:hAnsi="Times New Roman"/>
          <w:b/>
          <w:bCs/>
          <w:sz w:val="24"/>
          <w:szCs w:val="24"/>
        </w:rPr>
        <w:t>VRIJEDOSTI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IMOVINE</w:t>
      </w:r>
    </w:p>
    <w:p w:rsidR="00CF562E" w:rsidRDefault="00CF562E" w:rsidP="00CF562E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povećanja proizvedene dugotrajne  imovine u iznosu od </w:t>
      </w:r>
      <w:r>
        <w:rPr>
          <w:rFonts w:ascii="Times New Roman" w:hAnsi="Times New Roman"/>
          <w:sz w:val="24"/>
          <w:szCs w:val="24"/>
        </w:rPr>
        <w:t>1.949.120,12</w:t>
      </w:r>
      <w:r>
        <w:rPr>
          <w:rFonts w:ascii="Times New Roman" w:hAnsi="Times New Roman"/>
          <w:sz w:val="24"/>
          <w:szCs w:val="24"/>
        </w:rPr>
        <w:t xml:space="preserve"> €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odnosi se </w:t>
      </w:r>
      <w:r>
        <w:rPr>
          <w:rFonts w:ascii="Times New Roman" w:hAnsi="Times New Roman"/>
          <w:sz w:val="24"/>
          <w:szCs w:val="24"/>
        </w:rPr>
        <w:t xml:space="preserve"> na:</w:t>
      </w:r>
    </w:p>
    <w:p w:rsidR="00CF562E" w:rsidRPr="00CE75BE" w:rsidRDefault="00CF562E" w:rsidP="00CF562E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08. prosinca 2023. godine Klasa: 911-01/22-02/06,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514-12-04/03-23-15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investicije energetske obnove objekata  u sklopu Kaznionice u Požegi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1.949.120,12 € s PDV-om.</w:t>
      </w:r>
    </w:p>
    <w:p w:rsidR="00CF562E" w:rsidRDefault="00CF562E" w:rsidP="00CF562E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30134A" w:rsidRDefault="000451A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91512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16DC" w:rsidRDefault="007916DC" w:rsidP="007916DC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povećanja </w:t>
      </w:r>
      <w:r w:rsidR="000451A7">
        <w:rPr>
          <w:rFonts w:ascii="Times New Roman" w:hAnsi="Times New Roman"/>
          <w:sz w:val="24"/>
          <w:szCs w:val="24"/>
        </w:rPr>
        <w:t xml:space="preserve">proizvedene dugotrajne </w:t>
      </w:r>
      <w:r>
        <w:rPr>
          <w:rFonts w:ascii="Times New Roman" w:hAnsi="Times New Roman"/>
          <w:sz w:val="24"/>
          <w:szCs w:val="24"/>
        </w:rPr>
        <w:t xml:space="preserve"> </w:t>
      </w:r>
      <w:r w:rsidR="000451A7">
        <w:rPr>
          <w:rFonts w:ascii="Times New Roman" w:hAnsi="Times New Roman"/>
          <w:sz w:val="24"/>
          <w:szCs w:val="24"/>
        </w:rPr>
        <w:t xml:space="preserve">imovine </w:t>
      </w:r>
      <w:r>
        <w:rPr>
          <w:rFonts w:ascii="Times New Roman" w:hAnsi="Times New Roman"/>
          <w:sz w:val="24"/>
          <w:szCs w:val="24"/>
        </w:rPr>
        <w:t xml:space="preserve">u </w:t>
      </w:r>
      <w:r w:rsidR="008E27CB">
        <w:rPr>
          <w:rFonts w:ascii="Times New Roman" w:hAnsi="Times New Roman"/>
          <w:sz w:val="24"/>
          <w:szCs w:val="24"/>
        </w:rPr>
        <w:t xml:space="preserve">iznosu od </w:t>
      </w:r>
      <w:r w:rsidR="00CF562E">
        <w:rPr>
          <w:rFonts w:ascii="Times New Roman" w:hAnsi="Times New Roman"/>
          <w:sz w:val="24"/>
          <w:szCs w:val="24"/>
        </w:rPr>
        <w:t>57.618,82</w:t>
      </w:r>
      <w:r w:rsidR="00CE75BE">
        <w:rPr>
          <w:rFonts w:ascii="Times New Roman" w:hAnsi="Times New Roman"/>
          <w:sz w:val="24"/>
          <w:szCs w:val="24"/>
        </w:rPr>
        <w:t xml:space="preserve"> €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 se</w:t>
      </w:r>
      <w:r w:rsidR="00CE75BE">
        <w:rPr>
          <w:rFonts w:ascii="Times New Roman" w:hAnsi="Times New Roman"/>
          <w:sz w:val="24"/>
          <w:szCs w:val="24"/>
        </w:rPr>
        <w:t xml:space="preserve"> na priraste stoke te</w:t>
      </w:r>
      <w:r>
        <w:rPr>
          <w:rFonts w:ascii="Times New Roman" w:hAnsi="Times New Roman"/>
          <w:sz w:val="24"/>
          <w:szCs w:val="24"/>
        </w:rPr>
        <w:t xml:space="preserve"> na:</w:t>
      </w:r>
    </w:p>
    <w:p w:rsidR="009B6F24" w:rsidRDefault="009B6F24" w:rsidP="007916DC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F7354E" w:rsidRDefault="00F7354E" w:rsidP="00F7354E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21. ožujka 2023. godine Klasa: 650-01/23-01/07,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514-13-01/05-23-51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računala HP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18.824,19 €</w:t>
      </w:r>
      <w:r w:rsidRPr="007916DC">
        <w:rPr>
          <w:rFonts w:ascii="Times New Roman" w:hAnsi="Times New Roman"/>
          <w:sz w:val="24"/>
          <w:szCs w:val="24"/>
        </w:rPr>
        <w:t xml:space="preserve"> s PDV-om.</w:t>
      </w:r>
    </w:p>
    <w:p w:rsidR="00F7354E" w:rsidRDefault="00F7354E" w:rsidP="00F7354E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21. ožujka 2023. godine Klasa: 650-01/23-01/07,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514-13-01/05-23-54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računala HP </w:t>
      </w:r>
      <w:r w:rsidRPr="007916DC">
        <w:rPr>
          <w:rFonts w:ascii="Times New Roman" w:hAnsi="Times New Roman"/>
          <w:sz w:val="24"/>
          <w:szCs w:val="24"/>
        </w:rPr>
        <w:t xml:space="preserve">ukupne </w:t>
      </w:r>
      <w:r>
        <w:rPr>
          <w:rFonts w:ascii="Times New Roman" w:hAnsi="Times New Roman"/>
          <w:sz w:val="24"/>
          <w:szCs w:val="24"/>
        </w:rPr>
        <w:t xml:space="preserve">sadašnje </w:t>
      </w:r>
      <w:r w:rsidRPr="007916DC">
        <w:rPr>
          <w:rFonts w:ascii="Times New Roman" w:hAnsi="Times New Roman"/>
          <w:sz w:val="24"/>
          <w:szCs w:val="24"/>
        </w:rPr>
        <w:t xml:space="preserve">vrijednosti </w:t>
      </w:r>
      <w:r>
        <w:rPr>
          <w:rFonts w:ascii="Times New Roman" w:hAnsi="Times New Roman"/>
          <w:sz w:val="24"/>
          <w:szCs w:val="24"/>
        </w:rPr>
        <w:t>759,95 €</w:t>
      </w:r>
      <w:r w:rsidRPr="007916DC">
        <w:rPr>
          <w:rFonts w:ascii="Times New Roman" w:hAnsi="Times New Roman"/>
          <w:sz w:val="24"/>
          <w:szCs w:val="24"/>
        </w:rPr>
        <w:t xml:space="preserve"> s PDV-om.</w:t>
      </w:r>
    </w:p>
    <w:p w:rsidR="00F7354E" w:rsidRDefault="00F7354E" w:rsidP="00F7354E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12. travnja 2023. godine Klasa: 406-05/23-01/26,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514-10-02-02-02/05-23-02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ručni metal detektor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343,75 €</w:t>
      </w:r>
      <w:r w:rsidRPr="007916DC">
        <w:rPr>
          <w:rFonts w:ascii="Times New Roman" w:hAnsi="Times New Roman"/>
          <w:sz w:val="24"/>
          <w:szCs w:val="24"/>
        </w:rPr>
        <w:t xml:space="preserve"> s PDV-om.</w:t>
      </w:r>
    </w:p>
    <w:p w:rsidR="00F7354E" w:rsidRDefault="00F7354E" w:rsidP="00F7354E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20. listopada 2023. godine Klasa: 406-05/23-01/26,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514-10-02-02-02/05-23-11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alkotest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1.373,22 €</w:t>
      </w:r>
      <w:r w:rsidRPr="007916DC">
        <w:rPr>
          <w:rFonts w:ascii="Times New Roman" w:hAnsi="Times New Roman"/>
          <w:sz w:val="24"/>
          <w:szCs w:val="24"/>
        </w:rPr>
        <w:t xml:space="preserve"> s PDV-om.</w:t>
      </w:r>
    </w:p>
    <w:p w:rsidR="00F7354E" w:rsidRDefault="00F7354E" w:rsidP="00F7354E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27. studeni 2023. godine Klasa: 406-05/23-01/26,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514-10-02-02-02/05-23-19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puške i pištolji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19.320,00 €</w:t>
      </w:r>
      <w:r w:rsidRPr="007916DC">
        <w:rPr>
          <w:rFonts w:ascii="Times New Roman" w:hAnsi="Times New Roman"/>
          <w:sz w:val="24"/>
          <w:szCs w:val="24"/>
        </w:rPr>
        <w:t xml:space="preserve"> s PDV-om.</w:t>
      </w:r>
    </w:p>
    <w:p w:rsidR="00F7354E" w:rsidRDefault="00F7354E" w:rsidP="00F7354E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06. prosinca 2023. godine Klasa: 910-01/21-02/01,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514-12-04/08-23-213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automatski vanjski defibrilator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1.292,22 €</w:t>
      </w:r>
      <w:r w:rsidRPr="007916DC">
        <w:rPr>
          <w:rFonts w:ascii="Times New Roman" w:hAnsi="Times New Roman"/>
          <w:sz w:val="24"/>
          <w:szCs w:val="24"/>
        </w:rPr>
        <w:t xml:space="preserve"> s PDV-om.</w:t>
      </w:r>
    </w:p>
    <w:p w:rsidR="00BB3814" w:rsidRPr="00CE75BE" w:rsidRDefault="00F7354E" w:rsidP="00BB3814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od 08. prosinca 2023. godine Klasa: 91</w:t>
      </w:r>
      <w:r w:rsidR="00CE75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-01/</w:t>
      </w:r>
      <w:r w:rsidR="00CE75B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-02/0</w:t>
      </w:r>
      <w:r w:rsidR="00CE75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514-12-04/0</w:t>
      </w:r>
      <w:r w:rsidR="00CE75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-23-</w:t>
      </w:r>
      <w:r w:rsidR="00CE75BE">
        <w:rPr>
          <w:rFonts w:ascii="Times New Roman" w:hAnsi="Times New Roman"/>
          <w:sz w:val="24"/>
          <w:szCs w:val="24"/>
        </w:rPr>
        <w:t>15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</w:t>
      </w:r>
      <w:r w:rsidR="00CE75BE">
        <w:rPr>
          <w:rFonts w:ascii="Times New Roman" w:hAnsi="Times New Roman"/>
          <w:sz w:val="24"/>
          <w:szCs w:val="24"/>
        </w:rPr>
        <w:t>vrijednost investicije energetske obnove objekata</w:t>
      </w:r>
      <w:r>
        <w:rPr>
          <w:rFonts w:ascii="Times New Roman" w:hAnsi="Times New Roman"/>
          <w:sz w:val="24"/>
          <w:szCs w:val="24"/>
        </w:rPr>
        <w:t xml:space="preserve"> </w:t>
      </w:r>
      <w:r w:rsidR="00CE75BE">
        <w:rPr>
          <w:rFonts w:ascii="Times New Roman" w:hAnsi="Times New Roman"/>
          <w:sz w:val="24"/>
          <w:szCs w:val="24"/>
        </w:rPr>
        <w:t xml:space="preserve"> u sklopu Kaznionice u Požegi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 w:rsidR="00CE75BE">
        <w:rPr>
          <w:rFonts w:ascii="Times New Roman" w:hAnsi="Times New Roman"/>
          <w:sz w:val="24"/>
          <w:szCs w:val="24"/>
        </w:rPr>
        <w:t>1.949.120,12</w:t>
      </w:r>
      <w:r>
        <w:rPr>
          <w:rFonts w:ascii="Times New Roman" w:hAnsi="Times New Roman"/>
          <w:sz w:val="24"/>
          <w:szCs w:val="24"/>
        </w:rPr>
        <w:t xml:space="preserve"> €</w:t>
      </w:r>
      <w:r w:rsidR="00CE75BE">
        <w:rPr>
          <w:rFonts w:ascii="Times New Roman" w:hAnsi="Times New Roman"/>
          <w:sz w:val="24"/>
          <w:szCs w:val="24"/>
        </w:rPr>
        <w:t xml:space="preserve"> s PDV-om.</w:t>
      </w:r>
    </w:p>
    <w:p w:rsidR="00EC1A9B" w:rsidRDefault="00EC1A9B" w:rsidP="00EC587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834416" w:rsidRDefault="00B472F2" w:rsidP="009754D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smanjenja u obujmu nefinancijske imovine od </w:t>
      </w:r>
      <w:r w:rsidR="00C41279">
        <w:rPr>
          <w:rFonts w:ascii="Times New Roman" w:hAnsi="Times New Roman"/>
          <w:sz w:val="24"/>
          <w:szCs w:val="24"/>
        </w:rPr>
        <w:t>6.320,31 €</w:t>
      </w:r>
      <w:r>
        <w:rPr>
          <w:rFonts w:ascii="Times New Roman" w:hAnsi="Times New Roman"/>
          <w:sz w:val="24"/>
          <w:szCs w:val="24"/>
        </w:rPr>
        <w:t xml:space="preserve"> odnosi se na uginuća i </w:t>
      </w:r>
      <w:r w:rsidR="00BB3814">
        <w:rPr>
          <w:rFonts w:ascii="Times New Roman" w:hAnsi="Times New Roman"/>
          <w:sz w:val="24"/>
          <w:szCs w:val="24"/>
        </w:rPr>
        <w:t>prijevode stoke</w:t>
      </w:r>
      <w:r w:rsidR="00DF3196">
        <w:rPr>
          <w:rFonts w:ascii="Times New Roman" w:hAnsi="Times New Roman"/>
          <w:sz w:val="24"/>
          <w:szCs w:val="24"/>
        </w:rPr>
        <w:t>.</w:t>
      </w:r>
    </w:p>
    <w:p w:rsidR="00B472F2" w:rsidRPr="00834416" w:rsidRDefault="00B472F2" w:rsidP="00B472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 xml:space="preserve">B </w:t>
      </w:r>
      <w:r w:rsidR="009754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34416">
        <w:rPr>
          <w:rFonts w:ascii="Times New Roman" w:hAnsi="Times New Roman" w:cs="Times New Roman"/>
          <w:color w:val="auto"/>
          <w:sz w:val="24"/>
          <w:szCs w:val="24"/>
        </w:rPr>
        <w:t>I LJ E Š K E</w:t>
      </w:r>
      <w:r w:rsidR="008A05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472F2" w:rsidRPr="00834416" w:rsidRDefault="00B472F2" w:rsidP="00B47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B472F2" w:rsidRPr="00834416" w:rsidRDefault="00B472F2" w:rsidP="00B472F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F3196">
        <w:rPr>
          <w:rFonts w:ascii="Times New Roman" w:hAnsi="Times New Roman" w:cs="Times New Roman"/>
          <w:b/>
          <w:sz w:val="24"/>
          <w:szCs w:val="24"/>
        </w:rPr>
        <w:t>3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472F2" w:rsidRPr="0030134A" w:rsidRDefault="00B472F2" w:rsidP="00B472F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8A0529" w:rsidRPr="000A3075" w:rsidRDefault="008A0529" w:rsidP="008A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472F2" w:rsidRPr="0030134A" w:rsidRDefault="00B472F2" w:rsidP="008A0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stanje obveza na kraju izvještajnog razdoblja (</w:t>
      </w:r>
      <w:r w:rsidR="00142984">
        <w:rPr>
          <w:rFonts w:ascii="Times New Roman" w:hAnsi="Times New Roman" w:cs="Times New Roman"/>
          <w:sz w:val="24"/>
          <w:szCs w:val="24"/>
        </w:rPr>
        <w:t>V006</w:t>
      </w:r>
      <w:r w:rsidRPr="0030134A">
        <w:rPr>
          <w:rFonts w:ascii="Times New Roman" w:hAnsi="Times New Roman" w:cs="Times New Roman"/>
          <w:sz w:val="24"/>
          <w:szCs w:val="24"/>
        </w:rPr>
        <w:t>) iznosi: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279">
        <w:rPr>
          <w:rFonts w:ascii="Times New Roman" w:hAnsi="Times New Roman" w:cs="Times New Roman"/>
          <w:sz w:val="24"/>
          <w:szCs w:val="24"/>
        </w:rPr>
        <w:t>852.174,42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čega se:</w:t>
      </w:r>
    </w:p>
    <w:p w:rsidR="00B472F2" w:rsidRPr="0030134A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C833D6">
        <w:rPr>
          <w:rFonts w:ascii="Times New Roman" w:hAnsi="Times New Roman" w:cs="Times New Roman"/>
          <w:sz w:val="24"/>
          <w:szCs w:val="24"/>
        </w:rPr>
        <w:t xml:space="preserve">         0,00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C41279">
        <w:rPr>
          <w:rFonts w:ascii="Times New Roman" w:hAnsi="Times New Roman" w:cs="Times New Roman"/>
          <w:sz w:val="24"/>
          <w:szCs w:val="24"/>
        </w:rPr>
        <w:t>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280629" w:rsidRPr="00C41279" w:rsidRDefault="00C833D6" w:rsidP="00DC29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279">
        <w:rPr>
          <w:rFonts w:ascii="Times New Roman" w:hAnsi="Times New Roman" w:cs="Times New Roman"/>
          <w:sz w:val="24"/>
          <w:szCs w:val="24"/>
        </w:rPr>
        <w:t>na nedospjele obveze</w:t>
      </w:r>
      <w:r w:rsidRPr="00C4127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F3196">
        <w:rPr>
          <w:rFonts w:ascii="Times New Roman" w:hAnsi="Times New Roman" w:cs="Times New Roman"/>
          <w:sz w:val="24"/>
          <w:szCs w:val="24"/>
        </w:rPr>
        <w:t xml:space="preserve">   </w:t>
      </w:r>
      <w:r w:rsidR="00C41279" w:rsidRPr="00C41279">
        <w:rPr>
          <w:rFonts w:ascii="Times New Roman" w:hAnsi="Times New Roman" w:cs="Times New Roman"/>
          <w:sz w:val="24"/>
          <w:szCs w:val="24"/>
        </w:rPr>
        <w:t>852.174,42 €</w:t>
      </w:r>
      <w:r w:rsidR="00DF3196">
        <w:rPr>
          <w:rFonts w:ascii="Times New Roman" w:hAnsi="Times New Roman" w:cs="Times New Roman"/>
          <w:sz w:val="24"/>
          <w:szCs w:val="24"/>
        </w:rPr>
        <w:t>.</w:t>
      </w:r>
    </w:p>
    <w:p w:rsidR="00280629" w:rsidRPr="0030134A" w:rsidRDefault="00280629" w:rsidP="00B472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DF3196">
        <w:rPr>
          <w:rFonts w:ascii="Times New Roman" w:hAnsi="Times New Roman" w:cs="Times New Roman"/>
          <w:sz w:val="24"/>
          <w:szCs w:val="24"/>
        </w:rPr>
        <w:t>518.078,20 €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DF3196">
        <w:rPr>
          <w:rFonts w:ascii="Times New Roman" w:hAnsi="Times New Roman" w:cs="Times New Roman"/>
          <w:sz w:val="24"/>
          <w:szCs w:val="24"/>
        </w:rPr>
        <w:t>128.648,43 €</w:t>
      </w:r>
    </w:p>
    <w:p w:rsidR="00280629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DF3196">
        <w:rPr>
          <w:rFonts w:ascii="Times New Roman" w:hAnsi="Times New Roman" w:cs="Times New Roman"/>
          <w:sz w:val="24"/>
          <w:szCs w:val="24"/>
        </w:rPr>
        <w:t>147.794,39 €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629">
        <w:rPr>
          <w:rFonts w:ascii="Times New Roman" w:hAnsi="Times New Roman" w:cs="Times New Roman"/>
          <w:sz w:val="24"/>
          <w:szCs w:val="24"/>
        </w:rPr>
        <w:t xml:space="preserve">obveze za nabavu nefinancijske imovine u iznosu od </w:t>
      </w:r>
      <w:r w:rsidR="00DF3196">
        <w:rPr>
          <w:rFonts w:ascii="Times New Roman" w:hAnsi="Times New Roman" w:cs="Times New Roman"/>
          <w:sz w:val="24"/>
          <w:szCs w:val="24"/>
        </w:rPr>
        <w:t>57.653,40 €.</w:t>
      </w:r>
    </w:p>
    <w:p w:rsidR="00AB02E3" w:rsidRDefault="00AB02E3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E3" w:rsidRDefault="00AB02E3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529" w:rsidRDefault="008A0529" w:rsidP="008A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BROJ 8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A0529" w:rsidRDefault="008A0529" w:rsidP="008A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529" w:rsidRDefault="008A0529" w:rsidP="008A0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stanja na računima u glavnoj knjizi i analitičkim evidencijama na dan 01.01.2023. godine preračunata su u euro uz primjenu fiksnog teč</w:t>
      </w:r>
      <w:r w:rsidR="00CD7B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ja konverzije sukladno pravilima za preračunavanje i zaokruživanje sukladno članku 70. Zakona o uvođenju eura kao službene valute u Republici Hrvatskoj (NN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57/22 i 88/22).</w:t>
      </w:r>
    </w:p>
    <w:p w:rsidR="008A0529" w:rsidRDefault="008A0529" w:rsidP="008A0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5B6" w:rsidRDefault="007045B6" w:rsidP="008A0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okružnici o sastavljanju, konsolidaciji i predaji financijskih izvještaja proračuna, proračunskih i izvanproračunskih korisnika državnog proračuna te proračunskih i izvanproračunskih korisnika proračuna jedinica lokalne i područne (regionalne) samouprave za </w:t>
      </w:r>
      <w:r w:rsidR="00CC2140">
        <w:rPr>
          <w:rFonts w:ascii="Times New Roman" w:hAnsi="Times New Roman" w:cs="Times New Roman"/>
          <w:sz w:val="24"/>
          <w:szCs w:val="24"/>
        </w:rPr>
        <w:t>razdoblje</w:t>
      </w:r>
      <w:r>
        <w:rPr>
          <w:rFonts w:ascii="Times New Roman" w:hAnsi="Times New Roman" w:cs="Times New Roman"/>
          <w:sz w:val="24"/>
          <w:szCs w:val="24"/>
        </w:rPr>
        <w:t xml:space="preserve"> od 1 siječnja do 31. prosinca 2023. i druge aktivnosti, Kaznionica u Požegi preuzela je financijske izvještaje iz RKPFI aplikacije. Početna stanja na dan 01. siječnja 2023. razlikuju se od stanja na dan 31. prosinca 2022., koja su popunjena u obrascu iz aplikacije RKPFI zbog razlika između analitičkih i sintetičkih evidencija</w:t>
      </w:r>
      <w:r w:rsidR="007353F8">
        <w:rPr>
          <w:rFonts w:ascii="Times New Roman" w:hAnsi="Times New Roman" w:cs="Times New Roman"/>
          <w:sz w:val="24"/>
          <w:szCs w:val="24"/>
        </w:rPr>
        <w:t xml:space="preserve"> prilikom preračunavanja.</w:t>
      </w:r>
    </w:p>
    <w:p w:rsidR="008A0529" w:rsidRDefault="007353F8" w:rsidP="00735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Bilanci su konta 02921, 0227, 0,61, 062, 166 239, 9112, 996, 12911 umanjena za 0,01 €, dok su konta 0231, 02925, 232, 9111 i 96 uvećana za 0,01 €.</w:t>
      </w:r>
    </w:p>
    <w:p w:rsidR="007353F8" w:rsidRDefault="007353F8" w:rsidP="00735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 obrascu PR RAS</w:t>
      </w:r>
      <w:r w:rsidR="00A25372">
        <w:rPr>
          <w:rFonts w:ascii="Times New Roman" w:hAnsi="Times New Roman" w:cs="Times New Roman"/>
          <w:sz w:val="24"/>
          <w:szCs w:val="24"/>
        </w:rPr>
        <w:t xml:space="preserve"> obrascu manjak prihoda i primitaka raspoloživ u slijedećem razdoblju (Y006) veći je za 0,05 € u odnosu na bilancu te su ispravljeni iznosi na kontima 6148 i 683 koji su uvećani za 0,01 € te na kontima 3211,3232, 3233 i 3236 koji su umanjeni za 0,01 €. Stanje zaliha na kraju razdoblja (Z002) veće je za 0,01 € u odnosu na bilancu te je umanjeno.</w:t>
      </w:r>
    </w:p>
    <w:p w:rsidR="00280629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529" w:rsidRDefault="00A2537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 kraju izvještajnog razdoblja (11)</w:t>
      </w:r>
      <w:r w:rsidR="00A84631">
        <w:rPr>
          <w:rFonts w:ascii="Times New Roman" w:hAnsi="Times New Roman" w:cs="Times New Roman"/>
          <w:sz w:val="24"/>
          <w:szCs w:val="24"/>
        </w:rPr>
        <w:t xml:space="preserve"> za prethodnu godinu u odnosu na stanje u bilanci i stvarno stanje novca na žiro računima i u blagajni te je isto uvećano za 0,01 €.</w:t>
      </w:r>
    </w:p>
    <w:p w:rsidR="008A0529" w:rsidRDefault="008A05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5B6" w:rsidRDefault="00C905B6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5B6" w:rsidRPr="0030134A" w:rsidRDefault="00C905B6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E3" w:rsidRDefault="00AB02E3" w:rsidP="00AB0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Mjesto i datum: 31.01.202</w:t>
      </w:r>
      <w:r w:rsidR="00DF3196">
        <w:rPr>
          <w:rFonts w:ascii="Times New Roman" w:hAnsi="Times New Roman" w:cs="Times New Roman"/>
          <w:sz w:val="24"/>
          <w:szCs w:val="24"/>
        </w:rPr>
        <w:t>4</w:t>
      </w:r>
      <w:r w:rsidRPr="00DE0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E3" w:rsidRDefault="00AB02E3" w:rsidP="00AB02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Osoba za kontaktiranje: DOMINKO  VIDOVIĆ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Zvonimir Leopoldović</w:t>
      </w:r>
    </w:p>
    <w:p w:rsidR="00AB02E3" w:rsidRPr="00DE0B02" w:rsidRDefault="00AB02E3" w:rsidP="00AB02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Telefon: 034/230-410</w:t>
      </w:r>
    </w:p>
    <w:sectPr w:rsidR="00AB02E3" w:rsidRPr="00DE0B02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6E" w:rsidRDefault="00D2036E" w:rsidP="00CF7701">
      <w:pPr>
        <w:spacing w:after="0" w:line="240" w:lineRule="auto"/>
      </w:pPr>
      <w:r>
        <w:separator/>
      </w:r>
    </w:p>
  </w:endnote>
  <w:endnote w:type="continuationSeparator" w:id="0">
    <w:p w:rsidR="00D2036E" w:rsidRDefault="00D2036E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15E">
          <w:rPr>
            <w:noProof/>
          </w:rPr>
          <w:t>8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6E" w:rsidRDefault="00D2036E" w:rsidP="00CF7701">
      <w:pPr>
        <w:spacing w:after="0" w:line="240" w:lineRule="auto"/>
      </w:pPr>
      <w:r>
        <w:separator/>
      </w:r>
    </w:p>
  </w:footnote>
  <w:footnote w:type="continuationSeparator" w:id="0">
    <w:p w:rsidR="00D2036E" w:rsidRDefault="00D2036E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2D706E9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5C80"/>
    <w:rsid w:val="00006F97"/>
    <w:rsid w:val="0001251F"/>
    <w:rsid w:val="00016437"/>
    <w:rsid w:val="0002159D"/>
    <w:rsid w:val="00026B65"/>
    <w:rsid w:val="000363C3"/>
    <w:rsid w:val="00040580"/>
    <w:rsid w:val="000451A7"/>
    <w:rsid w:val="00047CD2"/>
    <w:rsid w:val="00054FB0"/>
    <w:rsid w:val="00056D81"/>
    <w:rsid w:val="00063848"/>
    <w:rsid w:val="00074285"/>
    <w:rsid w:val="00083EB8"/>
    <w:rsid w:val="00084585"/>
    <w:rsid w:val="00085B35"/>
    <w:rsid w:val="00092D4E"/>
    <w:rsid w:val="00097DD0"/>
    <w:rsid w:val="000A0228"/>
    <w:rsid w:val="000A3075"/>
    <w:rsid w:val="000A6B73"/>
    <w:rsid w:val="000B09C0"/>
    <w:rsid w:val="000B152C"/>
    <w:rsid w:val="000B1E8A"/>
    <w:rsid w:val="000B404C"/>
    <w:rsid w:val="000C29C5"/>
    <w:rsid w:val="000C6C53"/>
    <w:rsid w:val="000D7CB7"/>
    <w:rsid w:val="000E276A"/>
    <w:rsid w:val="000F0D38"/>
    <w:rsid w:val="000F3A49"/>
    <w:rsid w:val="000F7181"/>
    <w:rsid w:val="00102C7B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42984"/>
    <w:rsid w:val="0016787B"/>
    <w:rsid w:val="00173E6D"/>
    <w:rsid w:val="00175D71"/>
    <w:rsid w:val="00177F8D"/>
    <w:rsid w:val="001811D0"/>
    <w:rsid w:val="0018396C"/>
    <w:rsid w:val="00186065"/>
    <w:rsid w:val="001A6E05"/>
    <w:rsid w:val="001B158E"/>
    <w:rsid w:val="001B19C2"/>
    <w:rsid w:val="001B23DD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4928"/>
    <w:rsid w:val="00216DE6"/>
    <w:rsid w:val="0022393F"/>
    <w:rsid w:val="00224154"/>
    <w:rsid w:val="00227EF6"/>
    <w:rsid w:val="00231C3C"/>
    <w:rsid w:val="002421E6"/>
    <w:rsid w:val="002502FA"/>
    <w:rsid w:val="0025576F"/>
    <w:rsid w:val="00262F0E"/>
    <w:rsid w:val="00263545"/>
    <w:rsid w:val="00280629"/>
    <w:rsid w:val="00280852"/>
    <w:rsid w:val="0028733B"/>
    <w:rsid w:val="002875B0"/>
    <w:rsid w:val="00295288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E6AF6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4914"/>
    <w:rsid w:val="0034588C"/>
    <w:rsid w:val="00345DE8"/>
    <w:rsid w:val="003462E9"/>
    <w:rsid w:val="0035020E"/>
    <w:rsid w:val="00351B5C"/>
    <w:rsid w:val="00367074"/>
    <w:rsid w:val="00367AEC"/>
    <w:rsid w:val="00370FAF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506F"/>
    <w:rsid w:val="0042043E"/>
    <w:rsid w:val="004342BC"/>
    <w:rsid w:val="00434EE6"/>
    <w:rsid w:val="00442711"/>
    <w:rsid w:val="00456AE8"/>
    <w:rsid w:val="00457840"/>
    <w:rsid w:val="0047230E"/>
    <w:rsid w:val="0047271B"/>
    <w:rsid w:val="00473DA0"/>
    <w:rsid w:val="004743FC"/>
    <w:rsid w:val="00482F69"/>
    <w:rsid w:val="00487A83"/>
    <w:rsid w:val="00487B4B"/>
    <w:rsid w:val="00496EA0"/>
    <w:rsid w:val="00497EF9"/>
    <w:rsid w:val="004A1FF9"/>
    <w:rsid w:val="004A2BC9"/>
    <w:rsid w:val="004B017D"/>
    <w:rsid w:val="004B07A8"/>
    <w:rsid w:val="004B5CDE"/>
    <w:rsid w:val="004E54F5"/>
    <w:rsid w:val="004F29E9"/>
    <w:rsid w:val="004F3F64"/>
    <w:rsid w:val="00501C70"/>
    <w:rsid w:val="00502309"/>
    <w:rsid w:val="00502C23"/>
    <w:rsid w:val="00502F62"/>
    <w:rsid w:val="00504419"/>
    <w:rsid w:val="00517711"/>
    <w:rsid w:val="00520811"/>
    <w:rsid w:val="00521290"/>
    <w:rsid w:val="00532639"/>
    <w:rsid w:val="00551FB2"/>
    <w:rsid w:val="00555475"/>
    <w:rsid w:val="00560966"/>
    <w:rsid w:val="0057198F"/>
    <w:rsid w:val="0057460E"/>
    <w:rsid w:val="00577050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721"/>
    <w:rsid w:val="00624712"/>
    <w:rsid w:val="006363CF"/>
    <w:rsid w:val="00637880"/>
    <w:rsid w:val="0063791C"/>
    <w:rsid w:val="00640B4C"/>
    <w:rsid w:val="0064230A"/>
    <w:rsid w:val="006455B6"/>
    <w:rsid w:val="00650E12"/>
    <w:rsid w:val="006537B8"/>
    <w:rsid w:val="0065447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3269"/>
    <w:rsid w:val="007045B6"/>
    <w:rsid w:val="00710BA1"/>
    <w:rsid w:val="00720D62"/>
    <w:rsid w:val="007243A0"/>
    <w:rsid w:val="00726272"/>
    <w:rsid w:val="00734CA7"/>
    <w:rsid w:val="007353F8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16DC"/>
    <w:rsid w:val="00796918"/>
    <w:rsid w:val="007A6477"/>
    <w:rsid w:val="007A7EF3"/>
    <w:rsid w:val="007B1D60"/>
    <w:rsid w:val="007B2749"/>
    <w:rsid w:val="007B336A"/>
    <w:rsid w:val="007B7796"/>
    <w:rsid w:val="007C4E1E"/>
    <w:rsid w:val="007D4132"/>
    <w:rsid w:val="007D6C1E"/>
    <w:rsid w:val="007E06DA"/>
    <w:rsid w:val="007E1542"/>
    <w:rsid w:val="007E3AF5"/>
    <w:rsid w:val="007E5A33"/>
    <w:rsid w:val="007E75FA"/>
    <w:rsid w:val="007F3A3B"/>
    <w:rsid w:val="007F637D"/>
    <w:rsid w:val="007F69BB"/>
    <w:rsid w:val="00804809"/>
    <w:rsid w:val="00807582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0F21"/>
    <w:rsid w:val="008570A3"/>
    <w:rsid w:val="008570A8"/>
    <w:rsid w:val="00873794"/>
    <w:rsid w:val="008754C3"/>
    <w:rsid w:val="0087684B"/>
    <w:rsid w:val="00882E72"/>
    <w:rsid w:val="0088515E"/>
    <w:rsid w:val="008A0529"/>
    <w:rsid w:val="008A5E8E"/>
    <w:rsid w:val="008B1B92"/>
    <w:rsid w:val="008C13A9"/>
    <w:rsid w:val="008C5732"/>
    <w:rsid w:val="008C75E4"/>
    <w:rsid w:val="008D3846"/>
    <w:rsid w:val="008D5385"/>
    <w:rsid w:val="008D6FDB"/>
    <w:rsid w:val="008E27CB"/>
    <w:rsid w:val="008E4478"/>
    <w:rsid w:val="008E5C60"/>
    <w:rsid w:val="008F120A"/>
    <w:rsid w:val="00904E99"/>
    <w:rsid w:val="00911B5A"/>
    <w:rsid w:val="00915819"/>
    <w:rsid w:val="009163A4"/>
    <w:rsid w:val="009433B8"/>
    <w:rsid w:val="0095024A"/>
    <w:rsid w:val="009543D7"/>
    <w:rsid w:val="0095473E"/>
    <w:rsid w:val="00957C36"/>
    <w:rsid w:val="00961E8B"/>
    <w:rsid w:val="00962FFF"/>
    <w:rsid w:val="009669AD"/>
    <w:rsid w:val="009711C1"/>
    <w:rsid w:val="009754D0"/>
    <w:rsid w:val="00977013"/>
    <w:rsid w:val="00984FC6"/>
    <w:rsid w:val="00993FEC"/>
    <w:rsid w:val="0099577C"/>
    <w:rsid w:val="009A1B8A"/>
    <w:rsid w:val="009A4F81"/>
    <w:rsid w:val="009B1275"/>
    <w:rsid w:val="009B6186"/>
    <w:rsid w:val="009B6F24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48A8"/>
    <w:rsid w:val="00A002AD"/>
    <w:rsid w:val="00A17CF0"/>
    <w:rsid w:val="00A22280"/>
    <w:rsid w:val="00A25372"/>
    <w:rsid w:val="00A26124"/>
    <w:rsid w:val="00A270E5"/>
    <w:rsid w:val="00A36845"/>
    <w:rsid w:val="00A44022"/>
    <w:rsid w:val="00A45F0B"/>
    <w:rsid w:val="00A51D05"/>
    <w:rsid w:val="00A6277F"/>
    <w:rsid w:val="00A62932"/>
    <w:rsid w:val="00A664FA"/>
    <w:rsid w:val="00A75719"/>
    <w:rsid w:val="00A82F9D"/>
    <w:rsid w:val="00A83896"/>
    <w:rsid w:val="00A84631"/>
    <w:rsid w:val="00A9119B"/>
    <w:rsid w:val="00AA7154"/>
    <w:rsid w:val="00AB02E3"/>
    <w:rsid w:val="00AB25E3"/>
    <w:rsid w:val="00AB5F8A"/>
    <w:rsid w:val="00AC2E68"/>
    <w:rsid w:val="00AC5526"/>
    <w:rsid w:val="00AC5F9A"/>
    <w:rsid w:val="00AD1AB8"/>
    <w:rsid w:val="00AD27E7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26DE"/>
    <w:rsid w:val="00B2465D"/>
    <w:rsid w:val="00B307E5"/>
    <w:rsid w:val="00B472F2"/>
    <w:rsid w:val="00B52FC6"/>
    <w:rsid w:val="00B53FA7"/>
    <w:rsid w:val="00B54DC1"/>
    <w:rsid w:val="00B55328"/>
    <w:rsid w:val="00B649CE"/>
    <w:rsid w:val="00B67C58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20E7"/>
    <w:rsid w:val="00BA30B6"/>
    <w:rsid w:val="00BA7B50"/>
    <w:rsid w:val="00BB0CAE"/>
    <w:rsid w:val="00BB37B3"/>
    <w:rsid w:val="00BB3814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1279"/>
    <w:rsid w:val="00C43DBE"/>
    <w:rsid w:val="00C44E35"/>
    <w:rsid w:val="00C46433"/>
    <w:rsid w:val="00C55A83"/>
    <w:rsid w:val="00C67530"/>
    <w:rsid w:val="00C7633A"/>
    <w:rsid w:val="00C833D6"/>
    <w:rsid w:val="00C84AAF"/>
    <w:rsid w:val="00C87BBA"/>
    <w:rsid w:val="00C905B6"/>
    <w:rsid w:val="00C9660B"/>
    <w:rsid w:val="00CA53A0"/>
    <w:rsid w:val="00CA74ED"/>
    <w:rsid w:val="00CB2BFD"/>
    <w:rsid w:val="00CB645A"/>
    <w:rsid w:val="00CB672D"/>
    <w:rsid w:val="00CC02F1"/>
    <w:rsid w:val="00CC0C2D"/>
    <w:rsid w:val="00CC1F96"/>
    <w:rsid w:val="00CC2140"/>
    <w:rsid w:val="00CD0505"/>
    <w:rsid w:val="00CD20A5"/>
    <w:rsid w:val="00CD51BD"/>
    <w:rsid w:val="00CD7B2F"/>
    <w:rsid w:val="00CE0C2F"/>
    <w:rsid w:val="00CE2F7E"/>
    <w:rsid w:val="00CE68F2"/>
    <w:rsid w:val="00CE75BE"/>
    <w:rsid w:val="00CF562E"/>
    <w:rsid w:val="00CF5DBD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036E"/>
    <w:rsid w:val="00D258F2"/>
    <w:rsid w:val="00D25F13"/>
    <w:rsid w:val="00D32775"/>
    <w:rsid w:val="00D36B47"/>
    <w:rsid w:val="00D40106"/>
    <w:rsid w:val="00D46DFA"/>
    <w:rsid w:val="00D50ED0"/>
    <w:rsid w:val="00D51714"/>
    <w:rsid w:val="00D57ADE"/>
    <w:rsid w:val="00D61DB3"/>
    <w:rsid w:val="00D61FE8"/>
    <w:rsid w:val="00D66EAF"/>
    <w:rsid w:val="00D87B1A"/>
    <w:rsid w:val="00D94D5F"/>
    <w:rsid w:val="00D9546D"/>
    <w:rsid w:val="00DA2911"/>
    <w:rsid w:val="00DB1878"/>
    <w:rsid w:val="00DB3D90"/>
    <w:rsid w:val="00DB6A47"/>
    <w:rsid w:val="00DC152B"/>
    <w:rsid w:val="00DD5BB7"/>
    <w:rsid w:val="00DD69A2"/>
    <w:rsid w:val="00DE5E15"/>
    <w:rsid w:val="00DF12D7"/>
    <w:rsid w:val="00DF3196"/>
    <w:rsid w:val="00DF4547"/>
    <w:rsid w:val="00DF4FF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765D2"/>
    <w:rsid w:val="00E80903"/>
    <w:rsid w:val="00E813F8"/>
    <w:rsid w:val="00E820C8"/>
    <w:rsid w:val="00E87D75"/>
    <w:rsid w:val="00E91ADB"/>
    <w:rsid w:val="00EC1A9B"/>
    <w:rsid w:val="00EC3E0D"/>
    <w:rsid w:val="00EC5873"/>
    <w:rsid w:val="00ED5C5F"/>
    <w:rsid w:val="00ED5F9A"/>
    <w:rsid w:val="00ED6D2B"/>
    <w:rsid w:val="00ED76C4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354E"/>
    <w:rsid w:val="00F747F4"/>
    <w:rsid w:val="00F76365"/>
    <w:rsid w:val="00F76555"/>
    <w:rsid w:val="00F8062F"/>
    <w:rsid w:val="00F85768"/>
    <w:rsid w:val="00F93D1E"/>
    <w:rsid w:val="00F967A0"/>
    <w:rsid w:val="00FA1347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AB07"/>
  <w15:docId w15:val="{229AF9B0-7091-4561-8845-3F5C5D2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085B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5B35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6072-9E61-491D-9D3C-3CFFEC12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8</Pages>
  <Words>2774</Words>
  <Characters>15814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32</cp:revision>
  <cp:lastPrinted>2023-01-31T06:26:00Z</cp:lastPrinted>
  <dcterms:created xsi:type="dcterms:W3CDTF">2021-02-01T09:17:00Z</dcterms:created>
  <dcterms:modified xsi:type="dcterms:W3CDTF">2024-02-02T10:41:00Z</dcterms:modified>
</cp:coreProperties>
</file>